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795E0524" w:rsidR="008A22CF" w:rsidRPr="00A94B23" w:rsidRDefault="008A22CF" w:rsidP="008A22CF">
      <w:pPr>
        <w:pStyle w:val="3GPPHeader"/>
        <w:spacing w:after="60"/>
        <w:rPr>
          <w:sz w:val="32"/>
          <w:szCs w:val="32"/>
          <w:highlight w:val="yellow"/>
        </w:rPr>
      </w:pPr>
      <w:bookmarkStart w:id="0" w:name="_Hlk487029736"/>
      <w:bookmarkEnd w:id="0"/>
      <w:r w:rsidRPr="00A94B23">
        <w:t>3GPP TSG-RAN WG4</w:t>
      </w:r>
      <w:r w:rsidR="001D4850" w:rsidRPr="00A94B23">
        <w:t xml:space="preserve"> Meeting</w:t>
      </w:r>
      <w:r w:rsidR="005071CC" w:rsidRPr="00A94B23">
        <w:t xml:space="preserve"> </w:t>
      </w:r>
      <w:r w:rsidR="005D1E89" w:rsidRPr="00A94B23">
        <w:t>#</w:t>
      </w:r>
      <w:r w:rsidR="00D71BD9">
        <w:t>10</w:t>
      </w:r>
      <w:r w:rsidR="00EF2534">
        <w:t>2</w:t>
      </w:r>
      <w:r w:rsidR="00DB6BB2" w:rsidRPr="00A94B23">
        <w:t>-e</w:t>
      </w:r>
      <w:r w:rsidRPr="00A94B23">
        <w:tab/>
      </w:r>
      <w:r w:rsidR="004B60B9" w:rsidRPr="00A94B23">
        <w:t>R4-</w:t>
      </w:r>
      <w:r w:rsidR="001717B8" w:rsidRPr="001717B8">
        <w:t>220</w:t>
      </w:r>
      <w:r w:rsidR="003D2E82" w:rsidRPr="003D2E82">
        <w:t>3758</w:t>
      </w:r>
    </w:p>
    <w:p w14:paraId="500197F1" w14:textId="39177CD3" w:rsidR="005D1E89" w:rsidRPr="00A94B23" w:rsidRDefault="00DB6BB2" w:rsidP="005D1E89">
      <w:pPr>
        <w:pStyle w:val="3GPPHeader"/>
      </w:pPr>
      <w:bookmarkStart w:id="1" w:name="OLE_LINK3"/>
      <w:bookmarkStart w:id="2" w:name="OLE_LINK4"/>
      <w:r w:rsidRPr="00A94B23">
        <w:t>Electronic</w:t>
      </w:r>
      <w:r w:rsidR="0095518F" w:rsidRPr="00A94B23">
        <w:t xml:space="preserve"> </w:t>
      </w:r>
      <w:r w:rsidRPr="00A94B23">
        <w:t>Meeting</w:t>
      </w:r>
      <w:r w:rsidR="00526BF8" w:rsidRPr="00A94B23">
        <w:t xml:space="preserve">, </w:t>
      </w:r>
      <w:r w:rsidR="00EF2534">
        <w:t>Feb</w:t>
      </w:r>
      <w:r w:rsidR="00150DF2">
        <w:t xml:space="preserve">. </w:t>
      </w:r>
      <w:r w:rsidR="00EF2534">
        <w:t>21</w:t>
      </w:r>
      <w:r w:rsidR="00150DF2" w:rsidRPr="00A94B23">
        <w:t xml:space="preserve"> –</w:t>
      </w:r>
      <w:r w:rsidR="00150DF2">
        <w:t xml:space="preserve"> </w:t>
      </w:r>
      <w:r w:rsidR="00EF2534">
        <w:t>Mar</w:t>
      </w:r>
      <w:r w:rsidR="00150DF2" w:rsidRPr="00A94B23">
        <w:t>.</w:t>
      </w:r>
      <w:r w:rsidR="00150DF2">
        <w:t xml:space="preserve"> </w:t>
      </w:r>
      <w:r w:rsidR="00EF2534">
        <w:t>3</w:t>
      </w:r>
      <w:r w:rsidR="00131D1B" w:rsidRPr="00A94B23">
        <w:t>,</w:t>
      </w:r>
      <w:r w:rsidR="005D1E89" w:rsidRPr="00A94B23">
        <w:t xml:space="preserve"> 20</w:t>
      </w:r>
      <w:r w:rsidR="00ED1643" w:rsidRPr="00A94B23">
        <w:t>2</w:t>
      </w:r>
      <w:r w:rsidR="00D417C6">
        <w:t>2</w:t>
      </w:r>
    </w:p>
    <w:bookmarkEnd w:id="1"/>
    <w:bookmarkEnd w:id="2"/>
    <w:p w14:paraId="65F55581" w14:textId="77777777" w:rsidR="008A22CF" w:rsidRPr="00A94B23" w:rsidRDefault="008A22CF" w:rsidP="008A22CF">
      <w:pPr>
        <w:pStyle w:val="3GPPHeader"/>
        <w:rPr>
          <w:sz w:val="21"/>
          <w:szCs w:val="21"/>
        </w:rPr>
      </w:pPr>
    </w:p>
    <w:p w14:paraId="0FDE225D" w14:textId="126D9A22" w:rsidR="008A22CF" w:rsidRPr="00A94B23" w:rsidRDefault="008A22CF" w:rsidP="008A22CF">
      <w:pPr>
        <w:pStyle w:val="3GPPHeader"/>
        <w:rPr>
          <w:sz w:val="22"/>
        </w:rPr>
      </w:pPr>
      <w:r w:rsidRPr="00A94B23">
        <w:rPr>
          <w:sz w:val="22"/>
        </w:rPr>
        <w:t>Agenda Item:</w:t>
      </w:r>
      <w:r w:rsidRPr="00A94B23">
        <w:rPr>
          <w:sz w:val="22"/>
        </w:rPr>
        <w:tab/>
      </w:r>
      <w:r w:rsidR="00EF2534">
        <w:rPr>
          <w:sz w:val="22"/>
        </w:rPr>
        <w:t>10</w:t>
      </w:r>
      <w:r w:rsidR="008060AA">
        <w:rPr>
          <w:sz w:val="22"/>
        </w:rPr>
        <w:t>.</w:t>
      </w:r>
      <w:r w:rsidR="001A5A5F">
        <w:rPr>
          <w:sz w:val="22"/>
        </w:rPr>
        <w:t>1</w:t>
      </w:r>
      <w:r w:rsidR="00D71BD9">
        <w:rPr>
          <w:sz w:val="22"/>
        </w:rPr>
        <w:t>4</w:t>
      </w:r>
      <w:r w:rsidR="008060AA">
        <w:rPr>
          <w:sz w:val="22"/>
        </w:rPr>
        <w:t>.</w:t>
      </w:r>
      <w:r w:rsidR="00F44FCE">
        <w:rPr>
          <w:sz w:val="22"/>
        </w:rPr>
        <w:t>3</w:t>
      </w:r>
      <w:r w:rsidR="001A5A5F">
        <w:rPr>
          <w:sz w:val="22"/>
        </w:rPr>
        <w:t xml:space="preserve"> </w:t>
      </w:r>
      <w:r w:rsidR="003A2769">
        <w:rPr>
          <w:sz w:val="22"/>
        </w:rPr>
        <w:t xml:space="preserve"> </w:t>
      </w:r>
      <w:r w:rsidR="00131D1B" w:rsidRPr="00A94B23">
        <w:rPr>
          <w:sz w:val="22"/>
        </w:rPr>
        <w:t xml:space="preserve"> </w:t>
      </w:r>
    </w:p>
    <w:p w14:paraId="57D8FDDC" w14:textId="26978BE2" w:rsidR="008A22CF" w:rsidRPr="00A94B23" w:rsidRDefault="008A22CF" w:rsidP="008A22CF">
      <w:pPr>
        <w:pStyle w:val="3GPPHeader"/>
        <w:rPr>
          <w:sz w:val="22"/>
        </w:rPr>
      </w:pPr>
      <w:r w:rsidRPr="00A94B23">
        <w:rPr>
          <w:sz w:val="22"/>
        </w:rPr>
        <w:t>Source:</w:t>
      </w:r>
      <w:r w:rsidRPr="00A94B23">
        <w:rPr>
          <w:sz w:val="22"/>
        </w:rPr>
        <w:tab/>
      </w:r>
      <w:r w:rsidR="00131D1B" w:rsidRPr="00A94B23">
        <w:rPr>
          <w:sz w:val="22"/>
        </w:rPr>
        <w:t>Apple</w:t>
      </w:r>
      <w:r w:rsidR="003C2BC4" w:rsidRPr="003C2BC4">
        <w:rPr>
          <w:rFonts w:eastAsia="Times New Roman" w:cs="Arial"/>
          <w:color w:val="000000"/>
          <w:sz w:val="16"/>
          <w:szCs w:val="16"/>
        </w:rPr>
        <w:t xml:space="preserve"> </w:t>
      </w:r>
    </w:p>
    <w:p w14:paraId="3A8FC3FA" w14:textId="787E2E5F" w:rsidR="008A22CF" w:rsidRPr="00A94B23" w:rsidRDefault="008A22CF" w:rsidP="00440542">
      <w:pPr>
        <w:pStyle w:val="3GPPHeader"/>
        <w:ind w:left="1701" w:hanging="1701"/>
        <w:rPr>
          <w:sz w:val="22"/>
        </w:rPr>
      </w:pPr>
      <w:r w:rsidRPr="00A94B23">
        <w:rPr>
          <w:sz w:val="22"/>
        </w:rPr>
        <w:t>Title:</w:t>
      </w:r>
      <w:r w:rsidRPr="00A94B23">
        <w:rPr>
          <w:sz w:val="22"/>
        </w:rPr>
        <w:tab/>
      </w:r>
      <w:r w:rsidR="00655212">
        <w:rPr>
          <w:sz w:val="22"/>
        </w:rPr>
        <w:t xml:space="preserve">UE power saving enhancement: </w:t>
      </w:r>
      <w:r w:rsidR="00F44FCE">
        <w:rPr>
          <w:sz w:val="22"/>
        </w:rPr>
        <w:t>RRM</w:t>
      </w:r>
      <w:r w:rsidR="00655212">
        <w:rPr>
          <w:sz w:val="22"/>
        </w:rPr>
        <w:t xml:space="preserve"> performance requirements </w:t>
      </w:r>
    </w:p>
    <w:p w14:paraId="385E2C9B" w14:textId="5B6E49A1" w:rsidR="008A22CF" w:rsidRPr="00A94B23" w:rsidRDefault="008A22CF" w:rsidP="008A22CF">
      <w:pPr>
        <w:pStyle w:val="3GPPHeader"/>
        <w:rPr>
          <w:sz w:val="22"/>
        </w:rPr>
      </w:pPr>
      <w:r w:rsidRPr="00A94B23">
        <w:rPr>
          <w:sz w:val="22"/>
        </w:rPr>
        <w:t>Document for:</w:t>
      </w:r>
      <w:r w:rsidRPr="00A94B23">
        <w:rPr>
          <w:sz w:val="22"/>
        </w:rPr>
        <w:tab/>
      </w:r>
      <w:r w:rsidR="00754F0A" w:rsidRPr="00A94B23">
        <w:rPr>
          <w:sz w:val="22"/>
        </w:rPr>
        <w:t>Discussion</w:t>
      </w:r>
    </w:p>
    <w:p w14:paraId="1DE8240F" w14:textId="3E02A313" w:rsidR="009B01F8" w:rsidRPr="00A94B23" w:rsidRDefault="009B01F8" w:rsidP="009B01F8">
      <w:pPr>
        <w:pStyle w:val="Heading1"/>
        <w:rPr>
          <w:sz w:val="32"/>
          <w:szCs w:val="18"/>
          <w:lang w:val="en-US"/>
        </w:rPr>
      </w:pPr>
      <w:r w:rsidRPr="00A94B23">
        <w:rPr>
          <w:sz w:val="32"/>
          <w:szCs w:val="18"/>
          <w:lang w:val="en-US"/>
        </w:rPr>
        <w:t>1</w:t>
      </w:r>
      <w:r w:rsidRPr="00A94B23">
        <w:rPr>
          <w:sz w:val="32"/>
          <w:szCs w:val="18"/>
          <w:lang w:val="en-US"/>
        </w:rPr>
        <w:tab/>
        <w:t>Introduction</w:t>
      </w:r>
    </w:p>
    <w:p w14:paraId="1FD99471" w14:textId="7D2B03A6" w:rsidR="005E07FD" w:rsidRDefault="00376061" w:rsidP="005E07FD">
      <w:pPr>
        <w:pStyle w:val="0Maintext"/>
        <w:spacing w:after="120" w:afterAutospacing="0" w:line="240" w:lineRule="auto"/>
        <w:ind w:firstLine="0"/>
      </w:pPr>
      <w:r>
        <w:rPr>
          <w:noProof/>
          <w:lang w:val="en-US"/>
        </w:rPr>
        <mc:AlternateContent>
          <mc:Choice Requires="wps">
            <w:drawing>
              <wp:anchor distT="0" distB="0" distL="114300" distR="114300" simplePos="0" relativeHeight="251659264" behindDoc="0" locked="0" layoutInCell="1" allowOverlap="1" wp14:anchorId="5A466DA7" wp14:editId="3AA63B99">
                <wp:simplePos x="0" y="0"/>
                <wp:positionH relativeFrom="column">
                  <wp:posOffset>-423</wp:posOffset>
                </wp:positionH>
                <wp:positionV relativeFrom="paragraph">
                  <wp:posOffset>219498</wp:posOffset>
                </wp:positionV>
                <wp:extent cx="5844540" cy="3395134"/>
                <wp:effectExtent l="0" t="0" r="10160" b="8890"/>
                <wp:wrapNone/>
                <wp:docPr id="6" name="Text Box 6"/>
                <wp:cNvGraphicFramePr/>
                <a:graphic xmlns:a="http://schemas.openxmlformats.org/drawingml/2006/main">
                  <a:graphicData uri="http://schemas.microsoft.com/office/word/2010/wordprocessingShape">
                    <wps:wsp>
                      <wps:cNvSpPr txBox="1"/>
                      <wps:spPr>
                        <a:xfrm>
                          <a:off x="0" y="0"/>
                          <a:ext cx="5844540" cy="3395134"/>
                        </a:xfrm>
                        <a:prstGeom prst="rect">
                          <a:avLst/>
                        </a:prstGeom>
                        <a:solidFill>
                          <a:schemeClr val="lt1"/>
                        </a:solidFill>
                        <a:ln w="6350">
                          <a:solidFill>
                            <a:prstClr val="black"/>
                          </a:solidFill>
                        </a:ln>
                      </wps:spPr>
                      <wps:txbx>
                        <w:txbxContent>
                          <w:p w14:paraId="7F423B23" w14:textId="77777777" w:rsidR="00376061" w:rsidRPr="00376061" w:rsidRDefault="00376061" w:rsidP="00376061">
                            <w:pPr>
                              <w:numPr>
                                <w:ilvl w:val="0"/>
                                <w:numId w:val="23"/>
                              </w:numPr>
                              <w:rPr>
                                <w:rFonts w:ascii="Times New Roman" w:hAnsi="Times New Roman" w:cs="Times New Roman"/>
                                <w:sz w:val="20"/>
                                <w:szCs w:val="20"/>
                                <w:lang w:val="en-GB"/>
                              </w:rPr>
                            </w:pPr>
                            <w:r w:rsidRPr="00376061">
                              <w:rPr>
                                <w:rFonts w:ascii="Times New Roman" w:hAnsi="Times New Roman" w:cs="Times New Roman"/>
                                <w:sz w:val="20"/>
                                <w:szCs w:val="20"/>
                                <w:lang w:val="en-GB"/>
                              </w:rPr>
                              <w:t>Specify enhancements for idle/inactive-mode UE power saving, considering system performance aspects [RAN2, RAN1]</w:t>
                            </w:r>
                          </w:p>
                          <w:p w14:paraId="2AE39831" w14:textId="77777777" w:rsidR="00376061" w:rsidRPr="00376061" w:rsidRDefault="00376061" w:rsidP="00376061">
                            <w:pPr>
                              <w:numPr>
                                <w:ilvl w:val="1"/>
                                <w:numId w:val="23"/>
                              </w:numPr>
                              <w:rPr>
                                <w:rFonts w:ascii="Times New Roman" w:hAnsi="Times New Roman" w:cs="Times New Roman"/>
                                <w:sz w:val="20"/>
                                <w:szCs w:val="20"/>
                                <w:lang w:val="en-GB"/>
                              </w:rPr>
                            </w:pPr>
                            <w:r w:rsidRPr="00376061">
                              <w:rPr>
                                <w:rFonts w:ascii="Times New Roman" w:hAnsi="Times New Roman" w:cs="Times New Roman"/>
                                <w:sz w:val="20"/>
                                <w:szCs w:val="20"/>
                                <w:lang w:val="en-GB"/>
                              </w:rPr>
                              <w:t>Study and specify paging enhancement(s) to reduce unnecessary UE paging receptions, subject to no impact to legacy UEs [RAN2, RAN1]</w:t>
                            </w:r>
                          </w:p>
                          <w:p w14:paraId="7852479F" w14:textId="77777777" w:rsidR="00376061" w:rsidRPr="00376061" w:rsidRDefault="00376061" w:rsidP="00376061">
                            <w:pPr>
                              <w:numPr>
                                <w:ilvl w:val="0"/>
                                <w:numId w:val="24"/>
                              </w:numPr>
                              <w:rPr>
                                <w:rFonts w:ascii="Times New Roman" w:hAnsi="Times New Roman" w:cs="Times New Roman"/>
                                <w:sz w:val="20"/>
                                <w:szCs w:val="20"/>
                                <w:lang w:val="en-GB"/>
                              </w:rPr>
                            </w:pPr>
                            <w:r w:rsidRPr="00376061">
                              <w:rPr>
                                <w:rFonts w:ascii="Times New Roman" w:hAnsi="Times New Roman" w:cs="Times New Roman"/>
                                <w:sz w:val="20"/>
                                <w:szCs w:val="20"/>
                                <w:lang w:val="en-GB"/>
                              </w:rPr>
                              <w:t>NOTE: RAN1 to check and update, if needed, evaluation methodology in RAN1 #102-e meeting</w:t>
                            </w:r>
                          </w:p>
                          <w:p w14:paraId="079284F8" w14:textId="77777777" w:rsidR="00376061" w:rsidRPr="00376061" w:rsidRDefault="00376061" w:rsidP="00376061">
                            <w:pPr>
                              <w:numPr>
                                <w:ilvl w:val="1"/>
                                <w:numId w:val="23"/>
                              </w:numPr>
                              <w:rPr>
                                <w:rFonts w:ascii="Times New Roman" w:hAnsi="Times New Roman" w:cs="Times New Roman"/>
                                <w:sz w:val="20"/>
                                <w:szCs w:val="20"/>
                                <w:lang w:val="en-GB"/>
                              </w:rPr>
                            </w:pPr>
                            <w:r w:rsidRPr="00376061">
                              <w:rPr>
                                <w:rFonts w:ascii="Times New Roman" w:hAnsi="Times New Roman" w:cs="Times New Roman"/>
                                <w:sz w:val="20"/>
                                <w:szCs w:val="20"/>
                                <w:lang w:val="en-GB"/>
                              </w:rPr>
                              <w:t>Specify means to provide potential TRS/CSI-RS occasion(s) available in connected mode to idle/inactive-mode UEs, minimizing system overhead impact [RAN1]</w:t>
                            </w:r>
                          </w:p>
                          <w:p w14:paraId="1B03C848" w14:textId="77777777" w:rsidR="00376061" w:rsidRPr="00376061" w:rsidRDefault="00376061" w:rsidP="00376061">
                            <w:pPr>
                              <w:numPr>
                                <w:ilvl w:val="0"/>
                                <w:numId w:val="24"/>
                              </w:numPr>
                              <w:rPr>
                                <w:rFonts w:ascii="Times New Roman" w:hAnsi="Times New Roman" w:cs="Times New Roman"/>
                                <w:sz w:val="20"/>
                                <w:szCs w:val="20"/>
                                <w:lang w:val="en-GB"/>
                              </w:rPr>
                            </w:pPr>
                            <w:r w:rsidRPr="00376061">
                              <w:rPr>
                                <w:rFonts w:ascii="Times New Roman" w:hAnsi="Times New Roman" w:cs="Times New Roman"/>
                                <w:sz w:val="20"/>
                                <w:szCs w:val="20"/>
                                <w:lang w:val="en-GB"/>
                              </w:rPr>
                              <w:t xml:space="preserve">NOTE: Always-on TRS/CSI-RS transmission by </w:t>
                            </w:r>
                            <w:proofErr w:type="spellStart"/>
                            <w:r w:rsidRPr="00376061">
                              <w:rPr>
                                <w:rFonts w:ascii="Times New Roman" w:hAnsi="Times New Roman" w:cs="Times New Roman"/>
                                <w:sz w:val="20"/>
                                <w:szCs w:val="20"/>
                                <w:lang w:val="en-GB"/>
                              </w:rPr>
                              <w:t>gNodeB</w:t>
                            </w:r>
                            <w:proofErr w:type="spellEnd"/>
                            <w:r w:rsidRPr="00376061">
                              <w:rPr>
                                <w:rFonts w:ascii="Times New Roman" w:hAnsi="Times New Roman" w:cs="Times New Roman"/>
                                <w:sz w:val="20"/>
                                <w:szCs w:val="20"/>
                                <w:lang w:val="en-GB"/>
                              </w:rPr>
                              <w:t xml:space="preserve"> is not required</w:t>
                            </w:r>
                          </w:p>
                          <w:p w14:paraId="7B272FBE" w14:textId="77777777" w:rsidR="00376061" w:rsidRPr="00376061" w:rsidRDefault="00376061" w:rsidP="00376061">
                            <w:pPr>
                              <w:numPr>
                                <w:ilvl w:val="0"/>
                                <w:numId w:val="23"/>
                              </w:numPr>
                              <w:rPr>
                                <w:rFonts w:ascii="Times New Roman" w:hAnsi="Times New Roman" w:cs="Times New Roman"/>
                                <w:sz w:val="20"/>
                                <w:szCs w:val="20"/>
                                <w:lang w:val="en-GB"/>
                              </w:rPr>
                            </w:pPr>
                            <w:r w:rsidRPr="00376061">
                              <w:rPr>
                                <w:rFonts w:ascii="Times New Roman" w:hAnsi="Times New Roman" w:cs="Times New Roman"/>
                                <w:sz w:val="20"/>
                                <w:szCs w:val="20"/>
                                <w:lang w:val="en-GB"/>
                              </w:rPr>
                              <w:t>Study and specify, if agreed, enhancements on power saving techniques for connected-mode UE, subject to minimized system performance impact [RAN1, RAN4]</w:t>
                            </w:r>
                          </w:p>
                          <w:p w14:paraId="295F9811" w14:textId="77777777" w:rsidR="00376061" w:rsidRPr="00376061" w:rsidRDefault="00376061" w:rsidP="00376061">
                            <w:pPr>
                              <w:numPr>
                                <w:ilvl w:val="1"/>
                                <w:numId w:val="23"/>
                              </w:numPr>
                              <w:rPr>
                                <w:rFonts w:ascii="Times New Roman" w:hAnsi="Times New Roman" w:cs="Times New Roman"/>
                                <w:sz w:val="20"/>
                                <w:szCs w:val="20"/>
                                <w:lang w:val="en-GB"/>
                              </w:rPr>
                            </w:pPr>
                            <w:r w:rsidRPr="00376061">
                              <w:rPr>
                                <w:rFonts w:ascii="Times New Roman" w:hAnsi="Times New Roman" w:cs="Times New Roman"/>
                                <w:sz w:val="20"/>
                                <w:szCs w:val="20"/>
                                <w:lang w:val="en-GB"/>
                              </w:rPr>
                              <w:t xml:space="preserve">Study and specify, if agreed, extension(s) to Rel-16 DCI-based power saving adaptation during DRX Active Time for an active BWP, including PDCCH monitoring reduction when C-DRX is configured [RAN1] </w:t>
                            </w:r>
                          </w:p>
                          <w:p w14:paraId="53598A62" w14:textId="77777777" w:rsidR="00376061" w:rsidRPr="00376061" w:rsidRDefault="00376061" w:rsidP="00376061">
                            <w:pPr>
                              <w:numPr>
                                <w:ilvl w:val="0"/>
                                <w:numId w:val="24"/>
                              </w:numPr>
                              <w:rPr>
                                <w:rFonts w:ascii="Times New Roman" w:hAnsi="Times New Roman" w:cs="Times New Roman"/>
                                <w:sz w:val="20"/>
                                <w:szCs w:val="20"/>
                                <w:lang w:val="en-GB"/>
                              </w:rPr>
                            </w:pPr>
                            <w:r w:rsidRPr="00376061">
                              <w:rPr>
                                <w:rFonts w:ascii="Times New Roman" w:hAnsi="Times New Roman" w:cs="Times New Roman"/>
                                <w:sz w:val="20"/>
                                <w:szCs w:val="20"/>
                                <w:lang w:val="en-GB"/>
                              </w:rPr>
                              <w:t>NOTE: Rel-15 and Rel-16 available power saving solutions should be supported by the UE and included in the evaluation. RAN1 will ask the confirmation from RAN2 that Rel-15 and Rel-16 available power saving solutions are properly utilized.</w:t>
                            </w:r>
                          </w:p>
                          <w:p w14:paraId="2D1EB303" w14:textId="77777777" w:rsidR="00376061" w:rsidRPr="00376061" w:rsidRDefault="00376061" w:rsidP="00376061">
                            <w:pPr>
                              <w:numPr>
                                <w:ilvl w:val="1"/>
                                <w:numId w:val="23"/>
                              </w:numPr>
                              <w:rPr>
                                <w:rFonts w:ascii="Times New Roman" w:hAnsi="Times New Roman" w:cs="Times New Roman"/>
                                <w:sz w:val="20"/>
                                <w:szCs w:val="20"/>
                                <w:lang w:val="en-GB"/>
                              </w:rPr>
                            </w:pPr>
                            <w:r w:rsidRPr="00376061">
                              <w:rPr>
                                <w:rFonts w:ascii="Times New Roman" w:hAnsi="Times New Roman" w:cs="Times New Roman"/>
                                <w:sz w:val="20"/>
                                <w:szCs w:val="20"/>
                                <w:lang w:val="en-GB"/>
                              </w:rPr>
                              <w:t>Study the feasibility and performance impact of relaxing UE measurements for RLM and/or BFD, particularly for low mobility UE with short DRX periodicity/cycle, and specify, if agreed, relaxation in the corresponding requirements [RAN4]</w:t>
                            </w:r>
                          </w:p>
                          <w:p w14:paraId="0DC632AA" w14:textId="77777777" w:rsidR="00376061" w:rsidRPr="00376061" w:rsidRDefault="00376061" w:rsidP="00376061">
                            <w:pPr>
                              <w:numPr>
                                <w:ilvl w:val="0"/>
                                <w:numId w:val="24"/>
                              </w:numPr>
                              <w:rPr>
                                <w:rFonts w:ascii="Times New Roman" w:hAnsi="Times New Roman" w:cs="Times New Roman"/>
                                <w:sz w:val="20"/>
                                <w:szCs w:val="20"/>
                                <w:lang w:val="en-GB"/>
                              </w:rPr>
                            </w:pPr>
                            <w:r w:rsidRPr="00376061">
                              <w:rPr>
                                <w:rFonts w:ascii="Times New Roman" w:hAnsi="Times New Roman" w:cs="Times New Roman"/>
                                <w:sz w:val="20"/>
                                <w:szCs w:val="20"/>
                                <w:lang w:val="en-GB"/>
                              </w:rPr>
                              <w:t>NOTE: Supplementary RAN2 work, if needed, can be triggered by RAN4 LS</w:t>
                            </w:r>
                          </w:p>
                          <w:p w14:paraId="6E46E530" w14:textId="7637F136" w:rsidR="005E07FD" w:rsidRPr="00376061" w:rsidRDefault="005E07FD" w:rsidP="005E07FD">
                            <w:pPr>
                              <w:rPr>
                                <w:rFonts w:ascii="Times New Roman" w:hAnsi="Times New Roman" w:cs="Times New Roman"/>
                                <w:sz w:val="20"/>
                                <w:szCs w:val="20"/>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A466DA7" id="_x0000_t202" coordsize="21600,21600" o:spt="202" path="m,l,21600r21600,l21600,xe">
                <v:stroke joinstyle="miter"/>
                <v:path gradientshapeok="t" o:connecttype="rect"/>
              </v:shapetype>
              <v:shape id="Text Box 6" o:spid="_x0000_s1026" type="#_x0000_t202" style="position:absolute;left:0;text-align:left;margin-left:-.05pt;margin-top:17.3pt;width:460.2pt;height:267.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" fillcolor="white [3201]" strokeweight=".5pt">
                <v:textbox>
                  <w:txbxContent>
                    <w:p w14:paraId="7F423B23" w14:textId="77777777" w:rsidR="00376061" w:rsidRPr="00376061" w:rsidRDefault="00376061" w:rsidP="00376061">
                      <w:pPr>
                        <w:numPr>
                          <w:ilvl w:val="0"/>
                          <w:numId w:val="23"/>
                        </w:numPr>
                        <w:rPr>
                          <w:rFonts w:ascii="Times New Roman" w:hAnsi="Times New Roman" w:cs="Times New Roman"/>
                          <w:sz w:val="20"/>
                          <w:szCs w:val="20"/>
                          <w:lang w:val="en-GB"/>
                        </w:rPr>
                      </w:pPr>
                      <w:r w:rsidRPr="00376061">
                        <w:rPr>
                          <w:rFonts w:ascii="Times New Roman" w:hAnsi="Times New Roman" w:cs="Times New Roman"/>
                          <w:sz w:val="20"/>
                          <w:szCs w:val="20"/>
                          <w:lang w:val="en-GB"/>
                        </w:rPr>
                        <w:t>Specify enhancements for idle/inactive-mode UE power saving, considering system performance aspects [RAN2, RAN1]</w:t>
                      </w:r>
                    </w:p>
                    <w:p w14:paraId="2AE39831" w14:textId="77777777" w:rsidR="00376061" w:rsidRPr="00376061" w:rsidRDefault="00376061" w:rsidP="00376061">
                      <w:pPr>
                        <w:numPr>
                          <w:ilvl w:val="1"/>
                          <w:numId w:val="23"/>
                        </w:numPr>
                        <w:rPr>
                          <w:rFonts w:ascii="Times New Roman" w:hAnsi="Times New Roman" w:cs="Times New Roman"/>
                          <w:sz w:val="20"/>
                          <w:szCs w:val="20"/>
                          <w:lang w:val="en-GB"/>
                        </w:rPr>
                      </w:pPr>
                      <w:r w:rsidRPr="00376061">
                        <w:rPr>
                          <w:rFonts w:ascii="Times New Roman" w:hAnsi="Times New Roman" w:cs="Times New Roman"/>
                          <w:sz w:val="20"/>
                          <w:szCs w:val="20"/>
                          <w:lang w:val="en-GB"/>
                        </w:rPr>
                        <w:t>Study and specify paging enhancement(s) to reduce unnecessary UE paging receptions, subject to no impact to legacy UEs [RAN2, RAN1]</w:t>
                      </w:r>
                    </w:p>
                    <w:p w14:paraId="7852479F" w14:textId="77777777" w:rsidR="00376061" w:rsidRPr="00376061" w:rsidRDefault="00376061" w:rsidP="00376061">
                      <w:pPr>
                        <w:numPr>
                          <w:ilvl w:val="0"/>
                          <w:numId w:val="24"/>
                        </w:numPr>
                        <w:rPr>
                          <w:rFonts w:ascii="Times New Roman" w:hAnsi="Times New Roman" w:cs="Times New Roman"/>
                          <w:sz w:val="20"/>
                          <w:szCs w:val="20"/>
                          <w:lang w:val="en-GB"/>
                        </w:rPr>
                      </w:pPr>
                      <w:r w:rsidRPr="00376061">
                        <w:rPr>
                          <w:rFonts w:ascii="Times New Roman" w:hAnsi="Times New Roman" w:cs="Times New Roman"/>
                          <w:sz w:val="20"/>
                          <w:szCs w:val="20"/>
                          <w:lang w:val="en-GB"/>
                        </w:rPr>
                        <w:t>NOTE: RAN1 to check and update, if needed, evaluation methodology in RAN1 #102-e meeting</w:t>
                      </w:r>
                    </w:p>
                    <w:p w14:paraId="079284F8" w14:textId="77777777" w:rsidR="00376061" w:rsidRPr="00376061" w:rsidRDefault="00376061" w:rsidP="00376061">
                      <w:pPr>
                        <w:numPr>
                          <w:ilvl w:val="1"/>
                          <w:numId w:val="23"/>
                        </w:numPr>
                        <w:rPr>
                          <w:rFonts w:ascii="Times New Roman" w:hAnsi="Times New Roman" w:cs="Times New Roman"/>
                          <w:sz w:val="20"/>
                          <w:szCs w:val="20"/>
                          <w:lang w:val="en-GB"/>
                        </w:rPr>
                      </w:pPr>
                      <w:r w:rsidRPr="00376061">
                        <w:rPr>
                          <w:rFonts w:ascii="Times New Roman" w:hAnsi="Times New Roman" w:cs="Times New Roman"/>
                          <w:sz w:val="20"/>
                          <w:szCs w:val="20"/>
                          <w:lang w:val="en-GB"/>
                        </w:rPr>
                        <w:t>Specify means to provide potential TRS/CSI-RS occasion(s) available in connected mode to idle/inactive-mode UEs, minimizing system overhead impact [RAN1]</w:t>
                      </w:r>
                    </w:p>
                    <w:p w14:paraId="1B03C848" w14:textId="77777777" w:rsidR="00376061" w:rsidRPr="00376061" w:rsidRDefault="00376061" w:rsidP="00376061">
                      <w:pPr>
                        <w:numPr>
                          <w:ilvl w:val="0"/>
                          <w:numId w:val="24"/>
                        </w:numPr>
                        <w:rPr>
                          <w:rFonts w:ascii="Times New Roman" w:hAnsi="Times New Roman" w:cs="Times New Roman"/>
                          <w:sz w:val="20"/>
                          <w:szCs w:val="20"/>
                          <w:lang w:val="en-GB"/>
                        </w:rPr>
                      </w:pPr>
                      <w:r w:rsidRPr="00376061">
                        <w:rPr>
                          <w:rFonts w:ascii="Times New Roman" w:hAnsi="Times New Roman" w:cs="Times New Roman"/>
                          <w:sz w:val="20"/>
                          <w:szCs w:val="20"/>
                          <w:lang w:val="en-GB"/>
                        </w:rPr>
                        <w:t xml:space="preserve">NOTE: Always-on TRS/CSI-RS transmission by </w:t>
                      </w:r>
                      <w:proofErr w:type="spellStart"/>
                      <w:r w:rsidRPr="00376061">
                        <w:rPr>
                          <w:rFonts w:ascii="Times New Roman" w:hAnsi="Times New Roman" w:cs="Times New Roman"/>
                          <w:sz w:val="20"/>
                          <w:szCs w:val="20"/>
                          <w:lang w:val="en-GB"/>
                        </w:rPr>
                        <w:t>gNodeB</w:t>
                      </w:r>
                      <w:proofErr w:type="spellEnd"/>
                      <w:r w:rsidRPr="00376061">
                        <w:rPr>
                          <w:rFonts w:ascii="Times New Roman" w:hAnsi="Times New Roman" w:cs="Times New Roman"/>
                          <w:sz w:val="20"/>
                          <w:szCs w:val="20"/>
                          <w:lang w:val="en-GB"/>
                        </w:rPr>
                        <w:t xml:space="preserve"> is not required</w:t>
                      </w:r>
                    </w:p>
                    <w:p w14:paraId="7B272FBE" w14:textId="77777777" w:rsidR="00376061" w:rsidRPr="00376061" w:rsidRDefault="00376061" w:rsidP="00376061">
                      <w:pPr>
                        <w:numPr>
                          <w:ilvl w:val="0"/>
                          <w:numId w:val="23"/>
                        </w:numPr>
                        <w:rPr>
                          <w:rFonts w:ascii="Times New Roman" w:hAnsi="Times New Roman" w:cs="Times New Roman"/>
                          <w:sz w:val="20"/>
                          <w:szCs w:val="20"/>
                          <w:lang w:val="en-GB"/>
                        </w:rPr>
                      </w:pPr>
                      <w:r w:rsidRPr="00376061">
                        <w:rPr>
                          <w:rFonts w:ascii="Times New Roman" w:hAnsi="Times New Roman" w:cs="Times New Roman"/>
                          <w:sz w:val="20"/>
                          <w:szCs w:val="20"/>
                          <w:lang w:val="en-GB"/>
                        </w:rPr>
                        <w:t>Study and specify, if agreed, enhancements on power saving techniques for connected-mode UE, subject to minimized system performance impact [RAN1, RAN4]</w:t>
                      </w:r>
                    </w:p>
                    <w:p w14:paraId="295F9811" w14:textId="77777777" w:rsidR="00376061" w:rsidRPr="00376061" w:rsidRDefault="00376061" w:rsidP="00376061">
                      <w:pPr>
                        <w:numPr>
                          <w:ilvl w:val="1"/>
                          <w:numId w:val="23"/>
                        </w:numPr>
                        <w:rPr>
                          <w:rFonts w:ascii="Times New Roman" w:hAnsi="Times New Roman" w:cs="Times New Roman"/>
                          <w:sz w:val="20"/>
                          <w:szCs w:val="20"/>
                          <w:lang w:val="en-GB"/>
                        </w:rPr>
                      </w:pPr>
                      <w:r w:rsidRPr="00376061">
                        <w:rPr>
                          <w:rFonts w:ascii="Times New Roman" w:hAnsi="Times New Roman" w:cs="Times New Roman"/>
                          <w:sz w:val="20"/>
                          <w:szCs w:val="20"/>
                          <w:lang w:val="en-GB"/>
                        </w:rPr>
                        <w:t xml:space="preserve">Study and specify, if agreed, extension(s) to Rel-16 DCI-based power saving adaptation during DRX Active Time for an active BWP, including PDCCH monitoring reduction when C-DRX is configured [RAN1] </w:t>
                      </w:r>
                    </w:p>
                    <w:p w14:paraId="53598A62" w14:textId="77777777" w:rsidR="00376061" w:rsidRPr="00376061" w:rsidRDefault="00376061" w:rsidP="00376061">
                      <w:pPr>
                        <w:numPr>
                          <w:ilvl w:val="0"/>
                          <w:numId w:val="24"/>
                        </w:numPr>
                        <w:rPr>
                          <w:rFonts w:ascii="Times New Roman" w:hAnsi="Times New Roman" w:cs="Times New Roman"/>
                          <w:sz w:val="20"/>
                          <w:szCs w:val="20"/>
                          <w:lang w:val="en-GB"/>
                        </w:rPr>
                      </w:pPr>
                      <w:r w:rsidRPr="00376061">
                        <w:rPr>
                          <w:rFonts w:ascii="Times New Roman" w:hAnsi="Times New Roman" w:cs="Times New Roman"/>
                          <w:sz w:val="20"/>
                          <w:szCs w:val="20"/>
                          <w:lang w:val="en-GB"/>
                        </w:rPr>
                        <w:t>NOTE: Rel-15 and Rel-16 available power saving solutions should be supported by the UE and included in the evaluation. RAN1 will ask the confirmation from RAN2 that Rel-15 and Rel-16 available power saving solutions are properly utilized.</w:t>
                      </w:r>
                    </w:p>
                    <w:p w14:paraId="2D1EB303" w14:textId="77777777" w:rsidR="00376061" w:rsidRPr="00376061" w:rsidRDefault="00376061" w:rsidP="00376061">
                      <w:pPr>
                        <w:numPr>
                          <w:ilvl w:val="1"/>
                          <w:numId w:val="23"/>
                        </w:numPr>
                        <w:rPr>
                          <w:rFonts w:ascii="Times New Roman" w:hAnsi="Times New Roman" w:cs="Times New Roman"/>
                          <w:sz w:val="20"/>
                          <w:szCs w:val="20"/>
                          <w:lang w:val="en-GB"/>
                        </w:rPr>
                      </w:pPr>
                      <w:r w:rsidRPr="00376061">
                        <w:rPr>
                          <w:rFonts w:ascii="Times New Roman" w:hAnsi="Times New Roman" w:cs="Times New Roman"/>
                          <w:sz w:val="20"/>
                          <w:szCs w:val="20"/>
                          <w:lang w:val="en-GB"/>
                        </w:rPr>
                        <w:t>Study the feasibility and performance impact of relaxing UE measurements for RLM and/or BFD, particularly for low mobility UE with short DRX periodicity/cycle, and specify, if agreed, relaxation in the corresponding requirements [RAN4]</w:t>
                      </w:r>
                    </w:p>
                    <w:p w14:paraId="0DC632AA" w14:textId="77777777" w:rsidR="00376061" w:rsidRPr="00376061" w:rsidRDefault="00376061" w:rsidP="00376061">
                      <w:pPr>
                        <w:numPr>
                          <w:ilvl w:val="0"/>
                          <w:numId w:val="24"/>
                        </w:numPr>
                        <w:rPr>
                          <w:rFonts w:ascii="Times New Roman" w:hAnsi="Times New Roman" w:cs="Times New Roman"/>
                          <w:sz w:val="20"/>
                          <w:szCs w:val="20"/>
                          <w:lang w:val="en-GB"/>
                        </w:rPr>
                      </w:pPr>
                      <w:r w:rsidRPr="00376061">
                        <w:rPr>
                          <w:rFonts w:ascii="Times New Roman" w:hAnsi="Times New Roman" w:cs="Times New Roman"/>
                          <w:sz w:val="20"/>
                          <w:szCs w:val="20"/>
                          <w:lang w:val="en-GB"/>
                        </w:rPr>
                        <w:t>NOTE: Supplementary RAN2 work, if needed, can be triggered by RAN4 LS</w:t>
                      </w:r>
                    </w:p>
                    <w:p w14:paraId="6E46E530" w14:textId="7637F136" w:rsidR="005E07FD" w:rsidRPr="00376061" w:rsidRDefault="005E07FD" w:rsidP="005E07FD">
                      <w:pPr>
                        <w:rPr>
                          <w:rFonts w:ascii="Times New Roman" w:hAnsi="Times New Roman" w:cs="Times New Roman"/>
                          <w:sz w:val="20"/>
                          <w:szCs w:val="20"/>
                          <w:lang w:val="en-GB"/>
                        </w:rPr>
                      </w:pPr>
                    </w:p>
                  </w:txbxContent>
                </v:textbox>
              </v:shape>
            </w:pict>
          </mc:Fallback>
        </mc:AlternateContent>
      </w:r>
      <w:r w:rsidR="005E07FD">
        <w:rPr>
          <w:rFonts w:cs="Times New Roman"/>
        </w:rPr>
        <w:t xml:space="preserve"> </w:t>
      </w:r>
      <w:r w:rsidR="005E07FD">
        <w:rPr>
          <w:lang w:val="en-US"/>
        </w:rPr>
        <w:t xml:space="preserve">In </w:t>
      </w:r>
      <w:r w:rsidR="005E07FD">
        <w:t xml:space="preserve">Rel-17 UE power saving WI [1], </w:t>
      </w:r>
      <w:r>
        <w:t xml:space="preserve">both idle mode and connected mode enhancement was proposed. </w:t>
      </w:r>
      <w:r w:rsidR="005E07FD">
        <w:t xml:space="preserve"> </w:t>
      </w:r>
    </w:p>
    <w:p w14:paraId="79207AE7" w14:textId="77777777" w:rsidR="005E07FD" w:rsidRDefault="005E07FD" w:rsidP="005E07FD">
      <w:pPr>
        <w:pStyle w:val="0Maintext"/>
        <w:spacing w:after="120" w:afterAutospacing="0" w:line="240" w:lineRule="auto"/>
        <w:ind w:firstLine="0"/>
      </w:pPr>
    </w:p>
    <w:p w14:paraId="6E17F789" w14:textId="77777777" w:rsidR="005E07FD" w:rsidRDefault="005E07FD" w:rsidP="005E07FD">
      <w:pPr>
        <w:pStyle w:val="0Maintext"/>
        <w:spacing w:after="120" w:afterAutospacing="0" w:line="240" w:lineRule="auto"/>
        <w:ind w:firstLine="0"/>
      </w:pPr>
    </w:p>
    <w:p w14:paraId="28803A48" w14:textId="77777777" w:rsidR="005E07FD" w:rsidRPr="00FD38C5" w:rsidRDefault="005E07FD" w:rsidP="005E07FD">
      <w:pPr>
        <w:rPr>
          <w:rFonts w:ascii="Times New Roman" w:hAnsi="Times New Roman" w:cs="Times New Roman"/>
          <w:sz w:val="20"/>
          <w:szCs w:val="20"/>
          <w:lang w:val="en-GB"/>
        </w:rPr>
      </w:pPr>
    </w:p>
    <w:p w14:paraId="5A48AB34" w14:textId="77777777" w:rsidR="005E07FD" w:rsidRDefault="005E07FD" w:rsidP="005E07FD">
      <w:pPr>
        <w:rPr>
          <w:rFonts w:ascii="Times New Roman" w:hAnsi="Times New Roman" w:cs="Times New Roman"/>
          <w:sz w:val="20"/>
          <w:szCs w:val="20"/>
        </w:rPr>
      </w:pPr>
    </w:p>
    <w:p w14:paraId="30DCDBEF" w14:textId="77777777" w:rsidR="005E07FD" w:rsidRDefault="005E07FD" w:rsidP="005E07FD">
      <w:pPr>
        <w:rPr>
          <w:rFonts w:ascii="Times New Roman" w:hAnsi="Times New Roman" w:cs="Times New Roman"/>
          <w:sz w:val="20"/>
          <w:szCs w:val="20"/>
        </w:rPr>
      </w:pPr>
    </w:p>
    <w:p w14:paraId="23EE24D6" w14:textId="77777777" w:rsidR="005E07FD" w:rsidRDefault="005E07FD" w:rsidP="005E07FD">
      <w:pPr>
        <w:rPr>
          <w:rFonts w:ascii="Times New Roman" w:hAnsi="Times New Roman" w:cs="Times New Roman"/>
          <w:sz w:val="20"/>
          <w:szCs w:val="20"/>
        </w:rPr>
      </w:pPr>
    </w:p>
    <w:p w14:paraId="0207E463" w14:textId="77777777" w:rsidR="005E07FD" w:rsidRDefault="005E07FD" w:rsidP="005E07FD">
      <w:pPr>
        <w:rPr>
          <w:rFonts w:ascii="Times New Roman" w:hAnsi="Times New Roman" w:cs="Times New Roman"/>
          <w:sz w:val="20"/>
          <w:szCs w:val="20"/>
        </w:rPr>
      </w:pPr>
    </w:p>
    <w:p w14:paraId="03D157C0" w14:textId="77777777" w:rsidR="005E07FD" w:rsidRDefault="005E07FD" w:rsidP="005E07FD">
      <w:pPr>
        <w:rPr>
          <w:rFonts w:ascii="Times New Roman" w:hAnsi="Times New Roman" w:cs="Times New Roman"/>
          <w:sz w:val="20"/>
          <w:szCs w:val="20"/>
        </w:rPr>
      </w:pPr>
    </w:p>
    <w:p w14:paraId="1120138F" w14:textId="77777777" w:rsidR="005E07FD" w:rsidRDefault="005E07FD" w:rsidP="005E07FD">
      <w:pPr>
        <w:rPr>
          <w:rFonts w:ascii="Times New Roman" w:hAnsi="Times New Roman" w:cs="Times New Roman"/>
          <w:sz w:val="20"/>
          <w:szCs w:val="20"/>
        </w:rPr>
      </w:pPr>
    </w:p>
    <w:p w14:paraId="169AFEE7" w14:textId="77777777" w:rsidR="005E07FD" w:rsidRDefault="005E07FD" w:rsidP="005E07FD">
      <w:pPr>
        <w:rPr>
          <w:rFonts w:ascii="Times New Roman" w:hAnsi="Times New Roman" w:cs="Times New Roman"/>
          <w:sz w:val="20"/>
          <w:szCs w:val="20"/>
        </w:rPr>
      </w:pPr>
    </w:p>
    <w:p w14:paraId="5331A3B8" w14:textId="77777777" w:rsidR="005E07FD" w:rsidRDefault="005E07FD" w:rsidP="005E07FD">
      <w:pPr>
        <w:ind w:left="720"/>
        <w:rPr>
          <w:rFonts w:ascii="Times New Roman" w:hAnsi="Times New Roman" w:cs="Times New Roman"/>
          <w:sz w:val="20"/>
          <w:szCs w:val="20"/>
        </w:rPr>
      </w:pPr>
    </w:p>
    <w:p w14:paraId="2AFD53FC" w14:textId="77777777" w:rsidR="00376061" w:rsidRDefault="00376061" w:rsidP="005E07FD">
      <w:pPr>
        <w:rPr>
          <w:rFonts w:ascii="Times New Roman" w:hAnsi="Times New Roman" w:cs="Times New Roman"/>
          <w:sz w:val="20"/>
          <w:szCs w:val="20"/>
        </w:rPr>
      </w:pPr>
    </w:p>
    <w:p w14:paraId="304B060F" w14:textId="77777777" w:rsidR="00376061" w:rsidRDefault="00376061" w:rsidP="005E07FD">
      <w:pPr>
        <w:rPr>
          <w:rFonts w:ascii="Times New Roman" w:hAnsi="Times New Roman" w:cs="Times New Roman"/>
          <w:sz w:val="20"/>
          <w:szCs w:val="20"/>
        </w:rPr>
      </w:pPr>
    </w:p>
    <w:p w14:paraId="7127A706" w14:textId="77777777" w:rsidR="00376061" w:rsidRDefault="00376061" w:rsidP="005E07FD">
      <w:pPr>
        <w:rPr>
          <w:rFonts w:ascii="Times New Roman" w:hAnsi="Times New Roman" w:cs="Times New Roman"/>
          <w:sz w:val="20"/>
          <w:szCs w:val="20"/>
        </w:rPr>
      </w:pPr>
    </w:p>
    <w:p w14:paraId="353DBF6C" w14:textId="77777777" w:rsidR="00376061" w:rsidRDefault="00376061" w:rsidP="005E07FD">
      <w:pPr>
        <w:rPr>
          <w:rFonts w:ascii="Times New Roman" w:hAnsi="Times New Roman" w:cs="Times New Roman"/>
          <w:sz w:val="20"/>
          <w:szCs w:val="20"/>
        </w:rPr>
      </w:pPr>
    </w:p>
    <w:p w14:paraId="24B2B1A4" w14:textId="77777777" w:rsidR="00376061" w:rsidRDefault="00376061" w:rsidP="005E07FD">
      <w:pPr>
        <w:rPr>
          <w:rFonts w:ascii="Times New Roman" w:hAnsi="Times New Roman" w:cs="Times New Roman"/>
          <w:sz w:val="20"/>
          <w:szCs w:val="20"/>
        </w:rPr>
      </w:pPr>
    </w:p>
    <w:p w14:paraId="507BDC73" w14:textId="77777777" w:rsidR="00376061" w:rsidRDefault="00376061" w:rsidP="005E07FD">
      <w:pPr>
        <w:rPr>
          <w:rFonts w:ascii="Times New Roman" w:hAnsi="Times New Roman" w:cs="Times New Roman"/>
          <w:sz w:val="20"/>
          <w:szCs w:val="20"/>
        </w:rPr>
      </w:pPr>
    </w:p>
    <w:p w14:paraId="3406CE9F" w14:textId="77777777" w:rsidR="00376061" w:rsidRDefault="00376061" w:rsidP="005E07FD">
      <w:pPr>
        <w:rPr>
          <w:rFonts w:ascii="Times New Roman" w:hAnsi="Times New Roman" w:cs="Times New Roman"/>
          <w:sz w:val="20"/>
          <w:szCs w:val="20"/>
        </w:rPr>
      </w:pPr>
    </w:p>
    <w:p w14:paraId="798448C5" w14:textId="77777777" w:rsidR="00376061" w:rsidRDefault="00376061" w:rsidP="005E07FD">
      <w:pPr>
        <w:rPr>
          <w:rFonts w:ascii="Times New Roman" w:hAnsi="Times New Roman" w:cs="Times New Roman"/>
          <w:sz w:val="20"/>
          <w:szCs w:val="20"/>
        </w:rPr>
      </w:pPr>
    </w:p>
    <w:p w14:paraId="13DDAAA0" w14:textId="77777777" w:rsidR="00376061" w:rsidRDefault="00376061" w:rsidP="005E07FD">
      <w:pPr>
        <w:rPr>
          <w:rFonts w:ascii="Times New Roman" w:hAnsi="Times New Roman" w:cs="Times New Roman"/>
          <w:sz w:val="20"/>
          <w:szCs w:val="20"/>
        </w:rPr>
      </w:pPr>
    </w:p>
    <w:p w14:paraId="013DBB44" w14:textId="77777777" w:rsidR="00376061" w:rsidRDefault="00376061" w:rsidP="005E07FD">
      <w:pPr>
        <w:rPr>
          <w:rFonts w:ascii="Times New Roman" w:hAnsi="Times New Roman" w:cs="Times New Roman"/>
          <w:sz w:val="20"/>
          <w:szCs w:val="20"/>
        </w:rPr>
      </w:pPr>
    </w:p>
    <w:p w14:paraId="677BD7A3" w14:textId="77777777" w:rsidR="00376061" w:rsidRDefault="00376061" w:rsidP="005E07FD">
      <w:pPr>
        <w:rPr>
          <w:rFonts w:ascii="Times New Roman" w:hAnsi="Times New Roman" w:cs="Times New Roman"/>
          <w:sz w:val="20"/>
          <w:szCs w:val="20"/>
        </w:rPr>
      </w:pPr>
    </w:p>
    <w:p w14:paraId="17A47E8E" w14:textId="77777777" w:rsidR="00376061" w:rsidRDefault="00376061" w:rsidP="005E07FD">
      <w:pPr>
        <w:rPr>
          <w:rFonts w:ascii="Times New Roman" w:hAnsi="Times New Roman" w:cs="Times New Roman"/>
          <w:sz w:val="20"/>
          <w:szCs w:val="20"/>
        </w:rPr>
      </w:pPr>
    </w:p>
    <w:p w14:paraId="03DF1F9C" w14:textId="77777777" w:rsidR="00376061" w:rsidRDefault="00376061" w:rsidP="005E07FD">
      <w:pPr>
        <w:rPr>
          <w:rFonts w:ascii="Times New Roman" w:hAnsi="Times New Roman" w:cs="Times New Roman"/>
          <w:sz w:val="20"/>
          <w:szCs w:val="20"/>
        </w:rPr>
      </w:pPr>
    </w:p>
    <w:p w14:paraId="7ECDC87C" w14:textId="6AE7D968" w:rsidR="005E07FD" w:rsidRPr="00A94B23" w:rsidRDefault="005E07FD" w:rsidP="005E07FD">
      <w:pPr>
        <w:rPr>
          <w:rFonts w:ascii="Times New Roman" w:hAnsi="Times New Roman" w:cs="Times New Roman"/>
          <w:sz w:val="20"/>
          <w:szCs w:val="20"/>
        </w:rPr>
      </w:pPr>
      <w:r w:rsidRPr="00A94B23">
        <w:rPr>
          <w:rFonts w:ascii="Times New Roman" w:hAnsi="Times New Roman" w:cs="Times New Roman"/>
          <w:sz w:val="20"/>
          <w:szCs w:val="20"/>
        </w:rPr>
        <w:t xml:space="preserve">In this paper, we </w:t>
      </w:r>
      <w:r>
        <w:rPr>
          <w:rFonts w:ascii="Times New Roman" w:hAnsi="Times New Roman" w:cs="Times New Roman"/>
          <w:sz w:val="20"/>
          <w:szCs w:val="20"/>
        </w:rPr>
        <w:t xml:space="preserve">discuss </w:t>
      </w:r>
      <w:r w:rsidR="00F44FCE">
        <w:rPr>
          <w:rFonts w:ascii="Times New Roman" w:hAnsi="Times New Roman" w:cs="Times New Roman"/>
          <w:sz w:val="20"/>
          <w:szCs w:val="20"/>
        </w:rPr>
        <w:t>RRM</w:t>
      </w:r>
      <w:r w:rsidR="00376061">
        <w:rPr>
          <w:rFonts w:ascii="Times New Roman" w:hAnsi="Times New Roman" w:cs="Times New Roman"/>
          <w:sz w:val="20"/>
          <w:szCs w:val="20"/>
        </w:rPr>
        <w:t xml:space="preserve"> requirement for R17 UE power saving features.  </w:t>
      </w:r>
    </w:p>
    <w:p w14:paraId="4EF100E7" w14:textId="37913FB9" w:rsidR="00F91667" w:rsidRDefault="00F91667" w:rsidP="00F91667">
      <w:pPr>
        <w:rPr>
          <w:rFonts w:ascii="Times New Roman" w:hAnsi="Times New Roman" w:cs="Times New Roman"/>
          <w:sz w:val="20"/>
          <w:szCs w:val="20"/>
          <w:highlight w:val="green"/>
        </w:rPr>
      </w:pPr>
    </w:p>
    <w:p w14:paraId="1F395EFC" w14:textId="2170C0BC" w:rsidR="00094100" w:rsidRPr="00390E98" w:rsidRDefault="009B01F8" w:rsidP="00390E98">
      <w:pPr>
        <w:pStyle w:val="Heading1"/>
        <w:rPr>
          <w:sz w:val="24"/>
          <w:szCs w:val="16"/>
          <w:lang w:val="en-US"/>
        </w:rPr>
      </w:pPr>
      <w:r w:rsidRPr="00A94B23">
        <w:rPr>
          <w:sz w:val="32"/>
          <w:szCs w:val="32"/>
          <w:lang w:val="en-US"/>
        </w:rPr>
        <w:t>2</w:t>
      </w:r>
      <w:r w:rsidRPr="00A94B23">
        <w:rPr>
          <w:sz w:val="32"/>
          <w:szCs w:val="32"/>
          <w:lang w:val="en-US"/>
        </w:rPr>
        <w:tab/>
      </w:r>
      <w:r w:rsidR="005E07FD">
        <w:rPr>
          <w:sz w:val="32"/>
          <w:szCs w:val="32"/>
          <w:lang w:val="en-US"/>
        </w:rPr>
        <w:t xml:space="preserve">Discussion  </w:t>
      </w:r>
    </w:p>
    <w:p w14:paraId="4B55EA5C" w14:textId="77777777" w:rsidR="009574BF" w:rsidRDefault="009574BF" w:rsidP="005E07FD">
      <w:pPr>
        <w:jc w:val="both"/>
        <w:rPr>
          <w:rFonts w:ascii="Times New Roman" w:hAnsi="Times New Roman" w:cs="Times New Roman"/>
          <w:sz w:val="20"/>
          <w:szCs w:val="20"/>
        </w:rPr>
      </w:pPr>
    </w:p>
    <w:p w14:paraId="12BF666B" w14:textId="1446D9E3" w:rsidR="009574BF" w:rsidRPr="009574BF" w:rsidRDefault="009574BF" w:rsidP="005E07FD">
      <w:pPr>
        <w:jc w:val="both"/>
        <w:rPr>
          <w:rFonts w:ascii="Arial" w:eastAsia="MS Mincho" w:hAnsi="Arial" w:cs="Times New Roman"/>
          <w:lang w:eastAsia="ja-JP"/>
        </w:rPr>
      </w:pPr>
      <w:r w:rsidRPr="009574BF">
        <w:rPr>
          <w:rFonts w:ascii="Arial" w:eastAsia="MS Mincho" w:hAnsi="Arial" w:cs="Times New Roman"/>
          <w:lang w:eastAsia="ja-JP"/>
        </w:rPr>
        <w:t>2.1 Idle mode enhancement:</w:t>
      </w:r>
    </w:p>
    <w:p w14:paraId="7D21A12B" w14:textId="77777777" w:rsidR="009574BF" w:rsidRDefault="009574BF" w:rsidP="005E07FD">
      <w:pPr>
        <w:jc w:val="both"/>
        <w:rPr>
          <w:rFonts w:ascii="Times New Roman" w:hAnsi="Times New Roman" w:cs="Times New Roman"/>
          <w:sz w:val="20"/>
          <w:szCs w:val="20"/>
        </w:rPr>
      </w:pPr>
    </w:p>
    <w:p w14:paraId="7C70B816" w14:textId="3E081706" w:rsidR="00746CB3" w:rsidRDefault="009574BF" w:rsidP="005E07FD">
      <w:pPr>
        <w:jc w:val="both"/>
        <w:rPr>
          <w:rFonts w:ascii="Times New Roman" w:hAnsi="Times New Roman" w:cs="Times New Roman"/>
          <w:sz w:val="20"/>
          <w:szCs w:val="20"/>
        </w:rPr>
      </w:pPr>
      <w:r>
        <w:rPr>
          <w:rFonts w:ascii="Times New Roman" w:hAnsi="Times New Roman" w:cs="Times New Roman"/>
          <w:sz w:val="20"/>
          <w:szCs w:val="20"/>
        </w:rPr>
        <w:t>Early p</w:t>
      </w:r>
      <w:r w:rsidR="00376061">
        <w:rPr>
          <w:rFonts w:ascii="Times New Roman" w:hAnsi="Times New Roman" w:cs="Times New Roman"/>
          <w:sz w:val="20"/>
          <w:szCs w:val="20"/>
        </w:rPr>
        <w:t>aging</w:t>
      </w:r>
      <w:r>
        <w:rPr>
          <w:rFonts w:ascii="Times New Roman" w:hAnsi="Times New Roman" w:cs="Times New Roman"/>
          <w:sz w:val="20"/>
          <w:szCs w:val="20"/>
        </w:rPr>
        <w:t xml:space="preserve"> indication was introduced in R17 for idle mode UE power saving. </w:t>
      </w:r>
      <w:r w:rsidR="001A4960">
        <w:rPr>
          <w:rFonts w:ascii="Times New Roman" w:hAnsi="Times New Roman" w:cs="Times New Roman"/>
          <w:sz w:val="20"/>
          <w:szCs w:val="20"/>
        </w:rPr>
        <w:t>A new DCI format 2-7 scrambled by PEI-RNTI is introduced to indicate whether</w:t>
      </w:r>
      <w:r w:rsidR="00141733">
        <w:rPr>
          <w:rFonts w:ascii="Times New Roman" w:hAnsi="Times New Roman" w:cs="Times New Roman"/>
          <w:sz w:val="20"/>
          <w:szCs w:val="20"/>
        </w:rPr>
        <w:t xml:space="preserve"> the UE should </w:t>
      </w:r>
      <w:r w:rsidR="001A4960">
        <w:rPr>
          <w:rFonts w:ascii="Times New Roman" w:hAnsi="Times New Roman" w:cs="Times New Roman"/>
          <w:sz w:val="20"/>
          <w:szCs w:val="20"/>
        </w:rPr>
        <w:t xml:space="preserve">monitor PDCCH scrambled with P-RMTI at the PO. </w:t>
      </w:r>
      <w:r w:rsidR="00141733">
        <w:rPr>
          <w:rFonts w:ascii="Times New Roman" w:hAnsi="Times New Roman" w:cs="Times New Roman"/>
          <w:sz w:val="20"/>
          <w:szCs w:val="20"/>
        </w:rPr>
        <w:t xml:space="preserve">UE is not required to monitor a PO if UE does not detect PEI at all PEI occasions for the PO. </w:t>
      </w:r>
      <w:r w:rsidR="001A4960">
        <w:rPr>
          <w:rFonts w:ascii="Times New Roman" w:hAnsi="Times New Roman" w:cs="Times New Roman"/>
          <w:sz w:val="20"/>
          <w:szCs w:val="20"/>
        </w:rPr>
        <w:t>PEI also carries the sub-grouping information</w:t>
      </w:r>
      <w:r w:rsidR="00141733">
        <w:rPr>
          <w:rFonts w:ascii="Times New Roman" w:hAnsi="Times New Roman" w:cs="Times New Roman"/>
          <w:sz w:val="20"/>
          <w:szCs w:val="20"/>
        </w:rPr>
        <w:t xml:space="preserve"> which further reduce the paging group rate. </w:t>
      </w:r>
      <w:r w:rsidR="001A4960">
        <w:rPr>
          <w:rFonts w:ascii="Times New Roman" w:hAnsi="Times New Roman" w:cs="Times New Roman"/>
          <w:sz w:val="20"/>
          <w:szCs w:val="20"/>
        </w:rPr>
        <w:t xml:space="preserve">  </w:t>
      </w:r>
      <w:r w:rsidR="00343244">
        <w:rPr>
          <w:rFonts w:ascii="Times New Roman" w:hAnsi="Times New Roman" w:cs="Times New Roman"/>
          <w:sz w:val="20"/>
          <w:szCs w:val="20"/>
        </w:rPr>
        <w:t xml:space="preserve"> </w:t>
      </w:r>
      <w:r w:rsidR="00746CB3">
        <w:rPr>
          <w:rFonts w:ascii="Times New Roman" w:hAnsi="Times New Roman" w:cs="Times New Roman"/>
          <w:sz w:val="20"/>
          <w:szCs w:val="20"/>
        </w:rPr>
        <w:t xml:space="preserve"> </w:t>
      </w:r>
    </w:p>
    <w:p w14:paraId="19529926" w14:textId="2152042F" w:rsidR="001D4789" w:rsidRPr="00390E98" w:rsidRDefault="001D4789" w:rsidP="001D4789">
      <w:pPr>
        <w:jc w:val="both"/>
        <w:rPr>
          <w:rFonts w:ascii="Times New Roman" w:hAnsi="Times New Roman" w:cs="Times New Roman"/>
          <w:b/>
          <w:bCs/>
          <w:i/>
          <w:iCs/>
          <w:sz w:val="21"/>
          <w:szCs w:val="21"/>
          <w:u w:val="single"/>
        </w:rPr>
      </w:pPr>
    </w:p>
    <w:p w14:paraId="48EC3461" w14:textId="45F7BE27" w:rsidR="00E37D89" w:rsidRDefault="00141733" w:rsidP="00E37D89">
      <w:pPr>
        <w:spacing w:after="120"/>
        <w:ind w:rightChars="100" w:right="240"/>
        <w:rPr>
          <w:rFonts w:ascii="Times New Roman" w:hAnsi="Times New Roman" w:cs="Times New Roman"/>
          <w:sz w:val="20"/>
          <w:szCs w:val="20"/>
        </w:rPr>
      </w:pPr>
      <w:proofErr w:type="gramStart"/>
      <w:r>
        <w:rPr>
          <w:rFonts w:ascii="Times New Roman" w:hAnsi="Times New Roman" w:cs="Times New Roman"/>
          <w:sz w:val="20"/>
          <w:szCs w:val="20"/>
        </w:rPr>
        <w:t>Similar to</w:t>
      </w:r>
      <w:proofErr w:type="gramEnd"/>
      <w:r>
        <w:rPr>
          <w:rFonts w:ascii="Times New Roman" w:hAnsi="Times New Roman" w:cs="Times New Roman"/>
          <w:sz w:val="20"/>
          <w:szCs w:val="20"/>
        </w:rPr>
        <w:t xml:space="preserve"> paging DCI where there is no </w:t>
      </w:r>
      <w:r w:rsidR="008F065B">
        <w:rPr>
          <w:rFonts w:ascii="Times New Roman" w:hAnsi="Times New Roman" w:cs="Times New Roman"/>
          <w:sz w:val="20"/>
          <w:szCs w:val="20"/>
        </w:rPr>
        <w:t>RRM</w:t>
      </w:r>
      <w:r>
        <w:rPr>
          <w:rFonts w:ascii="Times New Roman" w:hAnsi="Times New Roman" w:cs="Times New Roman"/>
          <w:sz w:val="20"/>
          <w:szCs w:val="20"/>
        </w:rPr>
        <w:t xml:space="preserve"> requirement or test cases are defined,</w:t>
      </w:r>
      <w:r w:rsidR="008F065B">
        <w:rPr>
          <w:rFonts w:ascii="Times New Roman" w:hAnsi="Times New Roman" w:cs="Times New Roman"/>
          <w:sz w:val="20"/>
          <w:szCs w:val="20"/>
        </w:rPr>
        <w:t xml:space="preserve"> we do not see any RRM requirement is needed for early paging indication.  </w:t>
      </w:r>
    </w:p>
    <w:p w14:paraId="30DBCCAB" w14:textId="7D87DF9C" w:rsidR="008F065B" w:rsidRDefault="008F065B" w:rsidP="00E37D89">
      <w:pPr>
        <w:spacing w:after="120"/>
        <w:ind w:rightChars="100" w:right="240"/>
        <w:rPr>
          <w:rFonts w:ascii="Times New Roman" w:hAnsi="Times New Roman" w:cs="Times New Roman"/>
          <w:sz w:val="20"/>
          <w:szCs w:val="20"/>
        </w:rPr>
      </w:pPr>
      <w:r>
        <w:rPr>
          <w:rFonts w:ascii="Times New Roman" w:hAnsi="Times New Roman" w:cs="Times New Roman"/>
          <w:sz w:val="20"/>
          <w:szCs w:val="20"/>
        </w:rPr>
        <w:lastRenderedPageBreak/>
        <w:t>Another enhancement is to provide the configuration of the TRS/CSI-RS used for connected mode UE to the idle mode UE. So idle mode UE can use the additional TRS/CSI-RS for time and frequency sync before paging message decoding.</w:t>
      </w:r>
      <w:r w:rsidR="009945CC">
        <w:rPr>
          <w:rFonts w:ascii="Times New Roman" w:hAnsi="Times New Roman" w:cs="Times New Roman"/>
          <w:sz w:val="20"/>
          <w:szCs w:val="20"/>
        </w:rPr>
        <w:t xml:space="preserve"> The TRS/CSI-RS configuration is through SIB, and the availability and validate duration is through paging DCI or PEI. Again, no RRM requirement is identified for this feature. </w:t>
      </w:r>
    </w:p>
    <w:p w14:paraId="1F011A04" w14:textId="3075C38D" w:rsidR="008F065B" w:rsidRDefault="008F065B" w:rsidP="00E37D89">
      <w:pPr>
        <w:spacing w:after="120"/>
        <w:ind w:rightChars="100" w:right="240"/>
        <w:rPr>
          <w:rFonts w:ascii="Times New Roman" w:hAnsi="Times New Roman" w:cs="Times New Roman"/>
          <w:sz w:val="20"/>
          <w:szCs w:val="20"/>
          <w:lang w:val="en-GB"/>
        </w:rPr>
      </w:pPr>
      <w:r>
        <w:rPr>
          <w:rFonts w:ascii="Times New Roman" w:hAnsi="Times New Roman" w:cs="Times New Roman"/>
          <w:sz w:val="20"/>
          <w:szCs w:val="20"/>
        </w:rPr>
        <w:t xml:space="preserve"> </w:t>
      </w:r>
    </w:p>
    <w:p w14:paraId="401CBA74" w14:textId="120EDCDC" w:rsidR="00E36F89" w:rsidRDefault="00E36F89" w:rsidP="00E37D89">
      <w:pPr>
        <w:spacing w:after="120"/>
        <w:ind w:rightChars="100" w:right="240"/>
        <w:rPr>
          <w:rFonts w:ascii="Times New Roman" w:hAnsi="Times New Roman" w:cs="Times New Roman"/>
          <w:sz w:val="20"/>
          <w:szCs w:val="20"/>
          <w:lang w:val="en-GB"/>
        </w:rPr>
      </w:pPr>
      <w:r w:rsidRPr="00F823DB">
        <w:rPr>
          <w:rFonts w:ascii="Times New Roman" w:hAnsi="Times New Roman" w:cs="Times New Roman"/>
          <w:b/>
          <w:bCs/>
          <w:sz w:val="20"/>
          <w:szCs w:val="20"/>
        </w:rPr>
        <w:t>Proposal 1:</w:t>
      </w:r>
      <w:r>
        <w:rPr>
          <w:rFonts w:ascii="Times New Roman" w:hAnsi="Times New Roman" w:cs="Times New Roman"/>
          <w:b/>
          <w:bCs/>
          <w:sz w:val="20"/>
          <w:szCs w:val="20"/>
        </w:rPr>
        <w:t xml:space="preserve"> </w:t>
      </w:r>
      <w:r w:rsidR="007C184C">
        <w:rPr>
          <w:rFonts w:ascii="Times New Roman" w:hAnsi="Times New Roman" w:cs="Times New Roman"/>
          <w:b/>
          <w:bCs/>
          <w:sz w:val="20"/>
          <w:szCs w:val="20"/>
        </w:rPr>
        <w:t xml:space="preserve">No </w:t>
      </w:r>
      <w:r w:rsidR="009945CC">
        <w:rPr>
          <w:rFonts w:ascii="Times New Roman" w:hAnsi="Times New Roman" w:cs="Times New Roman"/>
          <w:b/>
          <w:bCs/>
          <w:sz w:val="20"/>
          <w:szCs w:val="20"/>
        </w:rPr>
        <w:t xml:space="preserve">RRM requirement for R17 idle mode UE power saving enhancement.  </w:t>
      </w:r>
    </w:p>
    <w:p w14:paraId="76F2BDB5" w14:textId="77777777" w:rsidR="007C184C" w:rsidRDefault="007C184C" w:rsidP="007C184C">
      <w:pPr>
        <w:jc w:val="both"/>
        <w:rPr>
          <w:rFonts w:ascii="Arial" w:eastAsia="MS Mincho" w:hAnsi="Arial" w:cs="Times New Roman"/>
          <w:lang w:eastAsia="ja-JP"/>
        </w:rPr>
      </w:pPr>
    </w:p>
    <w:p w14:paraId="56F89BA2" w14:textId="6BFD7B17" w:rsidR="007C184C" w:rsidRPr="009574BF" w:rsidRDefault="007C184C" w:rsidP="007C184C">
      <w:pPr>
        <w:jc w:val="both"/>
        <w:rPr>
          <w:rFonts w:ascii="Arial" w:eastAsia="MS Mincho" w:hAnsi="Arial" w:cs="Times New Roman"/>
          <w:lang w:eastAsia="ja-JP"/>
        </w:rPr>
      </w:pPr>
      <w:r w:rsidRPr="009574BF">
        <w:rPr>
          <w:rFonts w:ascii="Arial" w:eastAsia="MS Mincho" w:hAnsi="Arial" w:cs="Times New Roman"/>
          <w:lang w:eastAsia="ja-JP"/>
        </w:rPr>
        <w:t xml:space="preserve">2.1 </w:t>
      </w:r>
      <w:r>
        <w:rPr>
          <w:rFonts w:ascii="Arial" w:eastAsia="MS Mincho" w:hAnsi="Arial" w:cs="Times New Roman"/>
          <w:lang w:eastAsia="ja-JP"/>
        </w:rPr>
        <w:t>Connected</w:t>
      </w:r>
      <w:r w:rsidRPr="009574BF">
        <w:rPr>
          <w:rFonts w:ascii="Arial" w:eastAsia="MS Mincho" w:hAnsi="Arial" w:cs="Times New Roman"/>
          <w:lang w:eastAsia="ja-JP"/>
        </w:rPr>
        <w:t xml:space="preserve"> mode enhancement:</w:t>
      </w:r>
    </w:p>
    <w:p w14:paraId="42B354A9" w14:textId="1D867C2A" w:rsidR="00E36F89" w:rsidRDefault="00E36F89" w:rsidP="00E37D89">
      <w:pPr>
        <w:spacing w:after="120"/>
        <w:ind w:rightChars="100" w:right="240"/>
        <w:rPr>
          <w:rFonts w:ascii="Times New Roman" w:hAnsi="Times New Roman" w:cs="Times New Roman"/>
          <w:sz w:val="20"/>
          <w:szCs w:val="20"/>
          <w:lang w:val="en-GB"/>
        </w:rPr>
      </w:pPr>
    </w:p>
    <w:p w14:paraId="1FF1F9A3" w14:textId="77777777" w:rsidR="009945CC" w:rsidRDefault="007C184C" w:rsidP="009C59DB">
      <w:pPr>
        <w:spacing w:after="120"/>
        <w:ind w:rightChars="100" w:right="240"/>
        <w:rPr>
          <w:rFonts w:ascii="Times New Roman" w:hAnsi="Times New Roman" w:cs="Times New Roman"/>
          <w:sz w:val="20"/>
          <w:szCs w:val="20"/>
          <w:lang w:val="en-GB"/>
        </w:rPr>
      </w:pPr>
      <w:r>
        <w:rPr>
          <w:rFonts w:ascii="Times New Roman" w:hAnsi="Times New Roman" w:cs="Times New Roman"/>
          <w:sz w:val="20"/>
          <w:szCs w:val="20"/>
          <w:lang w:val="en-GB"/>
        </w:rPr>
        <w:t xml:space="preserve">On DCI based power saving adaptation during DRX active time, </w:t>
      </w:r>
      <w:r w:rsidR="0033145A">
        <w:rPr>
          <w:rFonts w:ascii="Times New Roman" w:hAnsi="Times New Roman" w:cs="Times New Roman"/>
          <w:sz w:val="20"/>
          <w:szCs w:val="20"/>
          <w:lang w:val="en-GB"/>
        </w:rPr>
        <w:t xml:space="preserve">2 bits were introduced in DCI format 0-1, 0-2, 1-1 and 1-2. The 2 bits indicates either PDCCH skipping, or SSSG switching, or a combination of PDCCH skipping and SSSG switching as indicated by higher layer. </w:t>
      </w:r>
      <w:r w:rsidR="009945CC">
        <w:rPr>
          <w:rFonts w:ascii="Times New Roman" w:hAnsi="Times New Roman" w:cs="Times New Roman"/>
          <w:sz w:val="20"/>
          <w:szCs w:val="20"/>
          <w:lang w:val="en-GB"/>
        </w:rPr>
        <w:t xml:space="preserve">No RRM requirement is identified for DCI based power saving adaption. </w:t>
      </w:r>
    </w:p>
    <w:p w14:paraId="3C1AF308" w14:textId="77777777" w:rsidR="00D20C66" w:rsidRDefault="009945CC" w:rsidP="00D20C66">
      <w:pPr>
        <w:spacing w:after="120"/>
        <w:ind w:rightChars="100" w:right="240"/>
        <w:rPr>
          <w:rFonts w:ascii="Times New Roman" w:hAnsi="Times New Roman" w:cs="Times New Roman"/>
          <w:sz w:val="20"/>
          <w:szCs w:val="20"/>
          <w:lang w:val="en-GB"/>
        </w:rPr>
      </w:pPr>
      <w:r>
        <w:rPr>
          <w:rFonts w:ascii="Times New Roman" w:hAnsi="Times New Roman" w:cs="Times New Roman"/>
          <w:sz w:val="20"/>
          <w:szCs w:val="20"/>
          <w:lang w:val="en-GB"/>
        </w:rPr>
        <w:t xml:space="preserve">For RAN4 led RLM/BFD relaxation, both serving cell quality and mobility criterion can be configured by the network. If the criterion is configured, UE is required to evaluate the criterion before entering relaxation mode. </w:t>
      </w:r>
    </w:p>
    <w:p w14:paraId="61AAAAF8" w14:textId="053A81EF" w:rsidR="00D05009" w:rsidRDefault="00D20C66" w:rsidP="00D20C66">
      <w:pPr>
        <w:pStyle w:val="ListParagraph"/>
        <w:numPr>
          <w:ilvl w:val="0"/>
          <w:numId w:val="25"/>
        </w:numPr>
        <w:spacing w:after="120"/>
        <w:ind w:rightChars="100" w:right="240"/>
        <w:rPr>
          <w:rFonts w:ascii="Times New Roman" w:hAnsi="Times New Roman" w:cs="Times New Roman"/>
          <w:sz w:val="20"/>
          <w:szCs w:val="20"/>
          <w:lang w:val="en-GB"/>
        </w:rPr>
      </w:pPr>
      <w:r>
        <w:rPr>
          <w:rFonts w:ascii="Times New Roman" w:hAnsi="Times New Roman" w:cs="Times New Roman"/>
          <w:sz w:val="20"/>
          <w:szCs w:val="20"/>
          <w:lang w:val="en-GB"/>
        </w:rPr>
        <w:t xml:space="preserve">Serving cell criterion: It was agreed </w:t>
      </w:r>
      <w:r w:rsidR="00DB631B">
        <w:rPr>
          <w:rFonts w:ascii="Times New Roman" w:hAnsi="Times New Roman" w:cs="Times New Roman"/>
          <w:sz w:val="20"/>
          <w:szCs w:val="20"/>
          <w:lang w:val="en-GB"/>
        </w:rPr>
        <w:t>d</w:t>
      </w:r>
      <w:r w:rsidR="00310399" w:rsidRPr="00D20C66">
        <w:rPr>
          <w:rFonts w:ascii="Times New Roman" w:hAnsi="Times New Roman" w:cs="Times New Roman"/>
          <w:sz w:val="20"/>
          <w:szCs w:val="20"/>
          <w:lang w:val="en-GB"/>
        </w:rPr>
        <w:t>efault entering serving cell criterion</w:t>
      </w:r>
      <w:r w:rsidR="00DB631B">
        <w:rPr>
          <w:rFonts w:ascii="Times New Roman" w:hAnsi="Times New Roman" w:cs="Times New Roman"/>
          <w:sz w:val="20"/>
          <w:szCs w:val="20"/>
          <w:lang w:val="en-GB"/>
        </w:rPr>
        <w:t xml:space="preserve"> is</w:t>
      </w:r>
      <w:r w:rsidR="00310399" w:rsidRPr="00D20C66">
        <w:rPr>
          <w:rFonts w:ascii="Times New Roman" w:hAnsi="Times New Roman" w:cs="Times New Roman"/>
          <w:sz w:val="20"/>
          <w:szCs w:val="20"/>
          <w:lang w:val="en-GB"/>
        </w:rPr>
        <w:t xml:space="preserve"> Qin for both RLM and BFD. The exiting serving cell criterion is under discussion, and </w:t>
      </w:r>
      <w:proofErr w:type="spellStart"/>
      <w:r w:rsidR="00310399" w:rsidRPr="00D20C66">
        <w:rPr>
          <w:rFonts w:ascii="Times New Roman" w:hAnsi="Times New Roman" w:cs="Times New Roman"/>
          <w:sz w:val="20"/>
          <w:szCs w:val="20"/>
          <w:lang w:val="en-GB"/>
        </w:rPr>
        <w:t>Qout</w:t>
      </w:r>
      <w:proofErr w:type="spellEnd"/>
      <w:r w:rsidR="00310399" w:rsidRPr="00D20C66">
        <w:rPr>
          <w:rFonts w:ascii="Times New Roman" w:hAnsi="Times New Roman" w:cs="Times New Roman"/>
          <w:sz w:val="20"/>
          <w:szCs w:val="20"/>
          <w:lang w:val="en-GB"/>
        </w:rPr>
        <w:t xml:space="preserve"> was proposed as </w:t>
      </w:r>
      <w:r w:rsidRPr="00D20C66">
        <w:rPr>
          <w:rFonts w:ascii="Times New Roman" w:hAnsi="Times New Roman" w:cs="Times New Roman"/>
          <w:sz w:val="20"/>
          <w:szCs w:val="20"/>
          <w:lang w:val="en-GB"/>
        </w:rPr>
        <w:t xml:space="preserve">one of </w:t>
      </w:r>
      <w:r w:rsidR="00310399" w:rsidRPr="00D20C66">
        <w:rPr>
          <w:rFonts w:ascii="Times New Roman" w:hAnsi="Times New Roman" w:cs="Times New Roman"/>
          <w:sz w:val="20"/>
          <w:szCs w:val="20"/>
          <w:lang w:val="en-GB"/>
        </w:rPr>
        <w:t xml:space="preserve">the </w:t>
      </w:r>
      <w:r w:rsidRPr="00D20C66">
        <w:rPr>
          <w:rFonts w:ascii="Times New Roman" w:hAnsi="Times New Roman" w:cs="Times New Roman"/>
          <w:sz w:val="20"/>
          <w:szCs w:val="20"/>
          <w:lang w:val="en-GB"/>
        </w:rPr>
        <w:t>potential criteria</w:t>
      </w:r>
      <w:r w:rsidR="00310399" w:rsidRPr="00D20C66">
        <w:rPr>
          <w:rFonts w:ascii="Times New Roman" w:hAnsi="Times New Roman" w:cs="Times New Roman"/>
          <w:sz w:val="20"/>
          <w:szCs w:val="20"/>
          <w:lang w:val="en-GB"/>
        </w:rPr>
        <w:t xml:space="preserve">. </w:t>
      </w:r>
      <w:r w:rsidRPr="00D20C66">
        <w:rPr>
          <w:rFonts w:ascii="Times New Roman" w:hAnsi="Times New Roman" w:cs="Times New Roman"/>
          <w:sz w:val="20"/>
          <w:szCs w:val="20"/>
          <w:lang w:val="en-GB"/>
        </w:rPr>
        <w:t xml:space="preserve"> </w:t>
      </w:r>
    </w:p>
    <w:p w14:paraId="30976379" w14:textId="1D8B5508" w:rsidR="00DB631B" w:rsidRPr="00DB631B" w:rsidRDefault="00DB631B" w:rsidP="00BA6E57">
      <w:pPr>
        <w:pStyle w:val="ListParagraph"/>
        <w:numPr>
          <w:ilvl w:val="0"/>
          <w:numId w:val="25"/>
        </w:numPr>
        <w:spacing w:after="120"/>
        <w:ind w:rightChars="100" w:right="240"/>
        <w:rPr>
          <w:rFonts w:ascii="Times New Roman" w:hAnsi="Times New Roman" w:cs="Times New Roman"/>
          <w:sz w:val="20"/>
          <w:szCs w:val="20"/>
          <w:lang w:val="en-GB"/>
        </w:rPr>
      </w:pPr>
      <w:r w:rsidRPr="00DB631B">
        <w:rPr>
          <w:rFonts w:ascii="Times New Roman" w:hAnsi="Times New Roman" w:cs="Times New Roman"/>
          <w:sz w:val="20"/>
          <w:szCs w:val="20"/>
          <w:lang w:val="en-GB"/>
        </w:rPr>
        <w:t xml:space="preserve">Low mobility criterion was agreed to reuse R16 low mobility criterion. And it was agreed in RAN4 101bis-e that “The RRM measurements used for low mobility evaluation shall fulfil the accuracy requirements defined in TS 38.133 section 10.” </w:t>
      </w:r>
    </w:p>
    <w:p w14:paraId="7E0AA2E3" w14:textId="56738E73" w:rsidR="00DB631B" w:rsidRDefault="00DB631B" w:rsidP="0033145A">
      <w:pPr>
        <w:jc w:val="both"/>
        <w:rPr>
          <w:rFonts w:ascii="Times New Roman" w:hAnsi="Times New Roman" w:cs="Times New Roman"/>
          <w:b/>
          <w:bCs/>
          <w:sz w:val="20"/>
          <w:szCs w:val="20"/>
        </w:rPr>
      </w:pPr>
    </w:p>
    <w:p w14:paraId="45CE6E8E" w14:textId="38D7A24B" w:rsidR="00DB631B" w:rsidRDefault="00DB631B" w:rsidP="0033145A">
      <w:pPr>
        <w:jc w:val="both"/>
        <w:rPr>
          <w:rFonts w:ascii="Times New Roman" w:hAnsi="Times New Roman" w:cs="Times New Roman"/>
          <w:b/>
          <w:bCs/>
          <w:sz w:val="20"/>
          <w:szCs w:val="20"/>
        </w:rPr>
      </w:pPr>
      <w:r>
        <w:rPr>
          <w:rFonts w:ascii="Times New Roman" w:hAnsi="Times New Roman" w:cs="Times New Roman"/>
          <w:sz w:val="20"/>
          <w:szCs w:val="20"/>
          <w:lang w:val="en-GB"/>
        </w:rPr>
        <w:t xml:space="preserve">Since Qin and/or </w:t>
      </w:r>
      <w:proofErr w:type="spellStart"/>
      <w:r>
        <w:rPr>
          <w:rFonts w:ascii="Times New Roman" w:hAnsi="Times New Roman" w:cs="Times New Roman"/>
          <w:sz w:val="20"/>
          <w:szCs w:val="20"/>
          <w:lang w:val="en-GB"/>
        </w:rPr>
        <w:t>Qout</w:t>
      </w:r>
      <w:proofErr w:type="spellEnd"/>
      <w:r>
        <w:rPr>
          <w:rFonts w:ascii="Times New Roman" w:hAnsi="Times New Roman" w:cs="Times New Roman"/>
          <w:sz w:val="20"/>
          <w:szCs w:val="20"/>
          <w:lang w:val="en-GB"/>
        </w:rPr>
        <w:t xml:space="preserve"> was used as serving cell quality criterion, no additional accuracy requirements and test cases are required. When UE is in relaxation mode, RLF or beam failure is not expected. No impact is expected for normal RLM/BFD procedure and requirement either.  </w:t>
      </w:r>
    </w:p>
    <w:p w14:paraId="218CF17A" w14:textId="77777777" w:rsidR="00DB631B" w:rsidRDefault="00DB631B" w:rsidP="0033145A">
      <w:pPr>
        <w:jc w:val="both"/>
        <w:rPr>
          <w:rFonts w:ascii="Times New Roman" w:hAnsi="Times New Roman" w:cs="Times New Roman"/>
          <w:b/>
          <w:bCs/>
          <w:sz w:val="20"/>
          <w:szCs w:val="20"/>
        </w:rPr>
      </w:pPr>
    </w:p>
    <w:p w14:paraId="4F1C6AC2" w14:textId="77777777" w:rsidR="00DB631B" w:rsidRDefault="00111124" w:rsidP="0033145A">
      <w:pPr>
        <w:jc w:val="both"/>
        <w:rPr>
          <w:rFonts w:ascii="Times New Roman" w:hAnsi="Times New Roman" w:cs="Times New Roman"/>
          <w:b/>
          <w:bCs/>
          <w:sz w:val="20"/>
          <w:szCs w:val="20"/>
        </w:rPr>
      </w:pPr>
      <w:r w:rsidRPr="00F823DB">
        <w:rPr>
          <w:rFonts w:ascii="Times New Roman" w:hAnsi="Times New Roman" w:cs="Times New Roman"/>
          <w:b/>
          <w:bCs/>
          <w:sz w:val="20"/>
          <w:szCs w:val="20"/>
        </w:rPr>
        <w:t xml:space="preserve">Proposal </w:t>
      </w:r>
      <w:r w:rsidR="009C59DB">
        <w:rPr>
          <w:rFonts w:ascii="Times New Roman" w:hAnsi="Times New Roman" w:cs="Times New Roman"/>
          <w:b/>
          <w:bCs/>
          <w:sz w:val="20"/>
          <w:szCs w:val="20"/>
        </w:rPr>
        <w:t>2</w:t>
      </w:r>
      <w:r w:rsidRPr="00F823DB">
        <w:rPr>
          <w:rFonts w:ascii="Times New Roman" w:hAnsi="Times New Roman" w:cs="Times New Roman"/>
          <w:b/>
          <w:bCs/>
          <w:sz w:val="20"/>
          <w:szCs w:val="20"/>
        </w:rPr>
        <w:t xml:space="preserve">: </w:t>
      </w:r>
      <w:r w:rsidR="0033145A">
        <w:rPr>
          <w:rFonts w:ascii="Times New Roman" w:hAnsi="Times New Roman" w:cs="Times New Roman"/>
          <w:b/>
          <w:bCs/>
          <w:sz w:val="20"/>
          <w:szCs w:val="20"/>
        </w:rPr>
        <w:t xml:space="preserve">No </w:t>
      </w:r>
      <w:r w:rsidR="00DB631B">
        <w:rPr>
          <w:rFonts w:ascii="Times New Roman" w:hAnsi="Times New Roman" w:cs="Times New Roman"/>
          <w:b/>
          <w:bCs/>
          <w:sz w:val="20"/>
          <w:szCs w:val="20"/>
        </w:rPr>
        <w:t>additional accuracy</w:t>
      </w:r>
      <w:r w:rsidR="0033145A">
        <w:rPr>
          <w:rFonts w:ascii="Times New Roman" w:hAnsi="Times New Roman" w:cs="Times New Roman"/>
          <w:b/>
          <w:bCs/>
          <w:sz w:val="20"/>
          <w:szCs w:val="20"/>
        </w:rPr>
        <w:t xml:space="preserve"> requirement for</w:t>
      </w:r>
      <w:r w:rsidR="00DB631B">
        <w:rPr>
          <w:rFonts w:ascii="Times New Roman" w:hAnsi="Times New Roman" w:cs="Times New Roman"/>
          <w:b/>
          <w:bCs/>
          <w:sz w:val="20"/>
          <w:szCs w:val="20"/>
        </w:rPr>
        <w:t xml:space="preserve"> serving cell quality criterion. </w:t>
      </w:r>
    </w:p>
    <w:p w14:paraId="6359A3A7" w14:textId="77777777" w:rsidR="00DB631B" w:rsidRDefault="00DB631B" w:rsidP="0033145A">
      <w:pPr>
        <w:jc w:val="both"/>
        <w:rPr>
          <w:rFonts w:ascii="Times New Roman" w:hAnsi="Times New Roman" w:cs="Times New Roman"/>
          <w:b/>
          <w:bCs/>
          <w:sz w:val="20"/>
          <w:szCs w:val="20"/>
        </w:rPr>
      </w:pPr>
    </w:p>
    <w:p w14:paraId="1AC11AFD" w14:textId="340CC634" w:rsidR="0033145A" w:rsidRPr="00FB5095" w:rsidRDefault="00DB631B" w:rsidP="0033145A">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3: No need to define </w:t>
      </w:r>
      <w:r w:rsidR="00DC7D02">
        <w:rPr>
          <w:rFonts w:ascii="Times New Roman" w:hAnsi="Times New Roman" w:cs="Times New Roman"/>
          <w:b/>
          <w:bCs/>
          <w:sz w:val="20"/>
          <w:szCs w:val="20"/>
        </w:rPr>
        <w:t xml:space="preserve">radio link monitoring out-of-sync or in-sync test cased for </w:t>
      </w:r>
      <w:r>
        <w:rPr>
          <w:rFonts w:ascii="Times New Roman" w:hAnsi="Times New Roman" w:cs="Times New Roman"/>
          <w:b/>
          <w:bCs/>
          <w:sz w:val="20"/>
          <w:szCs w:val="20"/>
        </w:rPr>
        <w:t xml:space="preserve">RLM/BFD measurement relaxation.  </w:t>
      </w:r>
    </w:p>
    <w:p w14:paraId="41A391E9" w14:textId="30AAE2DA" w:rsidR="00FB5095" w:rsidRPr="00FB5095" w:rsidRDefault="00FB5095" w:rsidP="0033145A">
      <w:pPr>
        <w:ind w:left="360"/>
        <w:jc w:val="both"/>
        <w:rPr>
          <w:rFonts w:ascii="Times New Roman" w:hAnsi="Times New Roman" w:cs="Times New Roman"/>
          <w:b/>
          <w:bCs/>
          <w:sz w:val="20"/>
          <w:szCs w:val="20"/>
        </w:rPr>
      </w:pPr>
    </w:p>
    <w:p w14:paraId="434C11F4" w14:textId="58599C20" w:rsidR="002954E2" w:rsidRDefault="002954E2" w:rsidP="003843CD">
      <w:pPr>
        <w:jc w:val="both"/>
        <w:rPr>
          <w:rFonts w:ascii="Times New Roman" w:hAnsi="Times New Roman" w:cs="Times New Roman"/>
          <w:b/>
          <w:bCs/>
          <w:sz w:val="20"/>
          <w:szCs w:val="20"/>
        </w:rPr>
      </w:pPr>
    </w:p>
    <w:p w14:paraId="5D99B6DF" w14:textId="7DC9D5F0" w:rsidR="000A4869" w:rsidRPr="00A94B23" w:rsidRDefault="00BF04DA" w:rsidP="000A4869">
      <w:pPr>
        <w:pStyle w:val="Heading1"/>
        <w:rPr>
          <w:sz w:val="32"/>
          <w:szCs w:val="18"/>
          <w:lang w:val="en-US"/>
        </w:rPr>
      </w:pPr>
      <w:r>
        <w:rPr>
          <w:sz w:val="32"/>
          <w:szCs w:val="18"/>
          <w:lang w:val="en-US"/>
        </w:rPr>
        <w:t>3</w:t>
      </w:r>
      <w:r w:rsidR="000A4869" w:rsidRPr="00A94B23">
        <w:rPr>
          <w:sz w:val="32"/>
          <w:szCs w:val="18"/>
          <w:lang w:val="en-US"/>
        </w:rPr>
        <w:tab/>
        <w:t>Summary</w:t>
      </w:r>
    </w:p>
    <w:p w14:paraId="5003579E" w14:textId="2E2CE9A2" w:rsidR="000B1526" w:rsidRPr="00FB5095" w:rsidRDefault="00896332" w:rsidP="0033145A">
      <w:pPr>
        <w:rPr>
          <w:rFonts w:ascii="Times New Roman" w:hAnsi="Times New Roman" w:cs="Times New Roman"/>
          <w:b/>
          <w:bCs/>
          <w:sz w:val="20"/>
          <w:szCs w:val="20"/>
        </w:rPr>
      </w:pPr>
      <w:r w:rsidRPr="00896332">
        <w:rPr>
          <w:rFonts w:ascii="Times New Roman" w:hAnsi="Times New Roman" w:cs="Times New Roman"/>
          <w:sz w:val="20"/>
          <w:szCs w:val="20"/>
        </w:rPr>
        <w:t>This contribution has provided our</w:t>
      </w:r>
      <w:r w:rsidR="00722A05">
        <w:rPr>
          <w:rFonts w:ascii="Times New Roman" w:hAnsi="Times New Roman" w:cs="Times New Roman"/>
          <w:sz w:val="20"/>
          <w:szCs w:val="20"/>
        </w:rPr>
        <w:t xml:space="preserve"> views on</w:t>
      </w:r>
      <w:r w:rsidR="00A953C3">
        <w:rPr>
          <w:rFonts w:ascii="Times New Roman" w:hAnsi="Times New Roman" w:cs="Times New Roman"/>
          <w:sz w:val="20"/>
          <w:szCs w:val="20"/>
        </w:rPr>
        <w:t xml:space="preserve"> </w:t>
      </w:r>
      <w:r w:rsidR="003748F4">
        <w:rPr>
          <w:rFonts w:ascii="Times New Roman" w:hAnsi="Times New Roman" w:cs="Times New Roman"/>
          <w:sz w:val="20"/>
          <w:szCs w:val="20"/>
        </w:rPr>
        <w:t>RRM requirement</w:t>
      </w:r>
      <w:r w:rsidR="00A953C3">
        <w:rPr>
          <w:rFonts w:ascii="Times New Roman" w:hAnsi="Times New Roman" w:cs="Times New Roman"/>
          <w:sz w:val="20"/>
          <w:szCs w:val="20"/>
        </w:rPr>
        <w:t xml:space="preserve"> for UE power saving. </w:t>
      </w:r>
    </w:p>
    <w:p w14:paraId="2B452802" w14:textId="0C0BACAB" w:rsidR="000B1526" w:rsidRDefault="000B1526" w:rsidP="000B1526">
      <w:pPr>
        <w:jc w:val="both"/>
        <w:rPr>
          <w:rFonts w:ascii="Times New Roman" w:hAnsi="Times New Roman" w:cs="Times New Roman"/>
          <w:b/>
          <w:bCs/>
          <w:sz w:val="20"/>
          <w:szCs w:val="20"/>
        </w:rPr>
      </w:pPr>
    </w:p>
    <w:p w14:paraId="157B72F2" w14:textId="7447A59C" w:rsidR="003748F4" w:rsidRPr="003748F4" w:rsidRDefault="003748F4" w:rsidP="003748F4">
      <w:pPr>
        <w:spacing w:after="120"/>
        <w:ind w:rightChars="100" w:right="240"/>
        <w:rPr>
          <w:rFonts w:ascii="Times New Roman" w:hAnsi="Times New Roman" w:cs="Times New Roman"/>
          <w:b/>
          <w:bCs/>
          <w:sz w:val="20"/>
          <w:szCs w:val="20"/>
        </w:rPr>
      </w:pPr>
      <w:r w:rsidRPr="00F823DB">
        <w:rPr>
          <w:rFonts w:ascii="Times New Roman" w:hAnsi="Times New Roman" w:cs="Times New Roman"/>
          <w:b/>
          <w:bCs/>
          <w:sz w:val="20"/>
          <w:szCs w:val="20"/>
        </w:rPr>
        <w:t>Proposal 1:</w:t>
      </w:r>
      <w:r>
        <w:rPr>
          <w:rFonts w:ascii="Times New Roman" w:hAnsi="Times New Roman" w:cs="Times New Roman"/>
          <w:b/>
          <w:bCs/>
          <w:sz w:val="20"/>
          <w:szCs w:val="20"/>
        </w:rPr>
        <w:t xml:space="preserve"> No RRM requirement for R17 idle mode UE power saving enhancement.  </w:t>
      </w:r>
    </w:p>
    <w:p w14:paraId="393DA870" w14:textId="77777777" w:rsidR="003748F4" w:rsidRDefault="003748F4" w:rsidP="003748F4">
      <w:pPr>
        <w:jc w:val="both"/>
        <w:rPr>
          <w:rFonts w:ascii="Times New Roman" w:hAnsi="Times New Roman" w:cs="Times New Roman"/>
          <w:b/>
          <w:bCs/>
          <w:sz w:val="20"/>
          <w:szCs w:val="20"/>
        </w:rPr>
      </w:pPr>
      <w:r w:rsidRPr="00F823DB">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F823DB">
        <w:rPr>
          <w:rFonts w:ascii="Times New Roman" w:hAnsi="Times New Roman" w:cs="Times New Roman"/>
          <w:b/>
          <w:bCs/>
          <w:sz w:val="20"/>
          <w:szCs w:val="20"/>
        </w:rPr>
        <w:t xml:space="preserve">: </w:t>
      </w:r>
      <w:r>
        <w:rPr>
          <w:rFonts w:ascii="Times New Roman" w:hAnsi="Times New Roman" w:cs="Times New Roman"/>
          <w:b/>
          <w:bCs/>
          <w:sz w:val="20"/>
          <w:szCs w:val="20"/>
        </w:rPr>
        <w:t xml:space="preserve">No additional accuracy requirement for serving cell quality criterion. </w:t>
      </w:r>
    </w:p>
    <w:p w14:paraId="0D73B253" w14:textId="77777777" w:rsidR="003748F4" w:rsidRDefault="003748F4" w:rsidP="003748F4">
      <w:pPr>
        <w:jc w:val="both"/>
        <w:rPr>
          <w:rFonts w:ascii="Times New Roman" w:hAnsi="Times New Roman" w:cs="Times New Roman"/>
          <w:b/>
          <w:bCs/>
          <w:sz w:val="20"/>
          <w:szCs w:val="20"/>
        </w:rPr>
      </w:pPr>
    </w:p>
    <w:p w14:paraId="2A8CC144" w14:textId="77777777" w:rsidR="003748F4" w:rsidRPr="00FB5095" w:rsidRDefault="003748F4" w:rsidP="003748F4">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3: No need to define radio link monitoring out-of-sync or in-sync test cased for RLM/BFD measurement relaxation.  </w:t>
      </w:r>
    </w:p>
    <w:p w14:paraId="16B46C75" w14:textId="666B898F" w:rsidR="007D2B62" w:rsidRPr="00B1637A" w:rsidRDefault="007D2B62" w:rsidP="00573BFC">
      <w:pPr>
        <w:rPr>
          <w:rFonts w:ascii="Times New Roman" w:hAnsi="Times New Roman" w:cs="Times New Roman"/>
          <w:b/>
          <w:bCs/>
          <w:sz w:val="20"/>
          <w:szCs w:val="20"/>
        </w:rPr>
      </w:pPr>
    </w:p>
    <w:p w14:paraId="390ECC25" w14:textId="6E5E5020" w:rsidR="005A782E" w:rsidRPr="00A94B23" w:rsidRDefault="005A782E" w:rsidP="000A4869">
      <w:pPr>
        <w:pStyle w:val="Heading1"/>
        <w:ind w:left="0" w:firstLine="0"/>
        <w:rPr>
          <w:sz w:val="32"/>
          <w:szCs w:val="18"/>
          <w:lang w:val="en-US"/>
        </w:rPr>
      </w:pPr>
      <w:r w:rsidRPr="00A94B23">
        <w:rPr>
          <w:sz w:val="32"/>
          <w:szCs w:val="18"/>
          <w:lang w:val="en-US"/>
        </w:rPr>
        <w:t>References</w:t>
      </w:r>
    </w:p>
    <w:p w14:paraId="182F090C" w14:textId="77777777" w:rsidR="005E07FD" w:rsidRDefault="005E07FD" w:rsidP="005E07FD">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bookmarkStart w:id="3" w:name="_Ref16773966"/>
      <w:bookmarkStart w:id="4" w:name="_Ref3386619"/>
      <w:r w:rsidRPr="00C42415">
        <w:rPr>
          <w:rFonts w:ascii="Times New Roman" w:hAnsi="Times New Roman" w:cs="Times New Roman"/>
          <w:sz w:val="20"/>
          <w:szCs w:val="20"/>
        </w:rPr>
        <w:t xml:space="preserve">RP-200938, UE power saving enhancements, MediaTek Inc, July </w:t>
      </w:r>
      <w:bookmarkEnd w:id="3"/>
      <w:r w:rsidRPr="00C42415">
        <w:rPr>
          <w:rFonts w:ascii="Times New Roman" w:hAnsi="Times New Roman" w:cs="Times New Roman"/>
          <w:sz w:val="20"/>
          <w:szCs w:val="20"/>
        </w:rPr>
        <w:t>2020</w:t>
      </w:r>
    </w:p>
    <w:p w14:paraId="5F7ACBBA" w14:textId="77777777" w:rsidR="005E07FD" w:rsidRPr="00C42415" w:rsidRDefault="005E07FD" w:rsidP="005E07FD">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C42415">
        <w:rPr>
          <w:rFonts w:ascii="Times New Roman" w:hAnsi="Times New Roman" w:cs="Times New Roman"/>
          <w:sz w:val="20"/>
          <w:szCs w:val="20"/>
        </w:rPr>
        <w:t xml:space="preserve">3GPP TR 38.840: Study on UE Power Saving (Rel-16). </w:t>
      </w:r>
    </w:p>
    <w:p w14:paraId="4DC50DC9" w14:textId="063C931D" w:rsidR="008738F7" w:rsidRDefault="005E07FD" w:rsidP="00953D12">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A94B23">
        <w:rPr>
          <w:rFonts w:ascii="Times New Roman" w:hAnsi="Times New Roman" w:cs="Times New Roman"/>
          <w:sz w:val="20"/>
          <w:szCs w:val="20"/>
        </w:rPr>
        <w:t>R</w:t>
      </w:r>
      <w:r>
        <w:rPr>
          <w:rFonts w:ascii="Times New Roman" w:hAnsi="Times New Roman" w:cs="Times New Roman"/>
          <w:sz w:val="20"/>
          <w:szCs w:val="20"/>
        </w:rPr>
        <w:t>4</w:t>
      </w:r>
      <w:r w:rsidRPr="00A94B23">
        <w:rPr>
          <w:rFonts w:ascii="Times New Roman" w:hAnsi="Times New Roman" w:cs="Times New Roman"/>
          <w:sz w:val="20"/>
          <w:szCs w:val="20"/>
        </w:rPr>
        <w:t>-</w:t>
      </w:r>
      <w:r>
        <w:rPr>
          <w:rFonts w:ascii="Times New Roman" w:hAnsi="Times New Roman" w:cs="Times New Roman"/>
          <w:sz w:val="20"/>
          <w:szCs w:val="20"/>
        </w:rPr>
        <w:t>21</w:t>
      </w:r>
      <w:r w:rsidR="00D417C6">
        <w:rPr>
          <w:rFonts w:ascii="Times New Roman" w:hAnsi="Times New Roman" w:cs="Times New Roman"/>
          <w:sz w:val="20"/>
          <w:szCs w:val="20"/>
        </w:rPr>
        <w:t>20313</w:t>
      </w:r>
      <w:r w:rsidRPr="00A94B23">
        <w:rPr>
          <w:rFonts w:ascii="Times New Roman" w:hAnsi="Times New Roman" w:cs="Times New Roman"/>
          <w:sz w:val="20"/>
          <w:szCs w:val="20"/>
        </w:rPr>
        <w:t xml:space="preserve">, </w:t>
      </w:r>
      <w:bookmarkEnd w:id="4"/>
      <w:r>
        <w:rPr>
          <w:rFonts w:ascii="Times New Roman" w:hAnsi="Times New Roman" w:cs="Times New Roman"/>
          <w:sz w:val="20"/>
          <w:szCs w:val="20"/>
        </w:rPr>
        <w:t xml:space="preserve">WF on </w:t>
      </w:r>
      <w:r w:rsidR="00953D12">
        <w:rPr>
          <w:rFonts w:ascii="Times New Roman" w:hAnsi="Times New Roman" w:cs="Times New Roman"/>
          <w:sz w:val="20"/>
          <w:szCs w:val="20"/>
        </w:rPr>
        <w:t>RLM/BFD relaxation for UE power saving enhancement</w:t>
      </w:r>
      <w:r>
        <w:rPr>
          <w:rFonts w:ascii="Times New Roman" w:hAnsi="Times New Roman" w:cs="Times New Roman"/>
          <w:sz w:val="20"/>
          <w:szCs w:val="20"/>
        </w:rPr>
        <w:t>, MediaTek</w:t>
      </w:r>
      <w:r w:rsidR="00E51B48">
        <w:rPr>
          <w:rFonts w:ascii="Times New Roman" w:hAnsi="Times New Roman" w:cs="Times New Roman"/>
          <w:sz w:val="20"/>
          <w:szCs w:val="20"/>
        </w:rPr>
        <w:t xml:space="preserve">, </w:t>
      </w:r>
      <w:r w:rsidR="00D417C6">
        <w:rPr>
          <w:rFonts w:ascii="Times New Roman" w:hAnsi="Times New Roman" w:cs="Times New Roman"/>
          <w:sz w:val="20"/>
          <w:szCs w:val="20"/>
        </w:rPr>
        <w:t>Nov</w:t>
      </w:r>
      <w:r w:rsidR="00E51B48">
        <w:rPr>
          <w:rFonts w:ascii="Times New Roman" w:hAnsi="Times New Roman" w:cs="Times New Roman"/>
          <w:sz w:val="20"/>
          <w:szCs w:val="20"/>
        </w:rPr>
        <w:t xml:space="preserve"> 2021</w:t>
      </w:r>
    </w:p>
    <w:p w14:paraId="5CE464B3" w14:textId="79A7A1F4" w:rsidR="005115D8" w:rsidRDefault="005115D8" w:rsidP="00953D12">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Pr>
          <w:rFonts w:ascii="Times New Roman" w:hAnsi="Times New Roman" w:cs="Times New Roman"/>
          <w:sz w:val="20"/>
          <w:szCs w:val="20"/>
        </w:rPr>
        <w:t>R4-2202640, WF on RLM/BFD relaxation for UE power saving enhancement, MediaTek, Jan 2022</w:t>
      </w:r>
    </w:p>
    <w:p w14:paraId="2EFCF8B8" w14:textId="132D1ABE" w:rsidR="00FB7F9D" w:rsidRPr="00A953C3" w:rsidRDefault="00FB7F9D" w:rsidP="00953D12">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Pr>
          <w:rFonts w:ascii="Times New Roman" w:hAnsi="Times New Roman" w:cs="Times New Roman"/>
          <w:sz w:val="20"/>
          <w:szCs w:val="20"/>
        </w:rPr>
        <w:t xml:space="preserve">R2-2201989, LS to RAN4 on RLM/BFD relaxation for </w:t>
      </w:r>
      <w:proofErr w:type="spellStart"/>
      <w:r>
        <w:rPr>
          <w:rFonts w:ascii="Times New Roman" w:hAnsi="Times New Roman" w:cs="Times New Roman"/>
          <w:sz w:val="20"/>
          <w:szCs w:val="20"/>
        </w:rPr>
        <w:t>ePowSav</w:t>
      </w:r>
      <w:proofErr w:type="spellEnd"/>
      <w:r>
        <w:rPr>
          <w:rFonts w:ascii="Times New Roman" w:hAnsi="Times New Roman" w:cs="Times New Roman"/>
          <w:sz w:val="20"/>
          <w:szCs w:val="20"/>
        </w:rPr>
        <w:t>, vivo, Jan 2022</w:t>
      </w:r>
    </w:p>
    <w:sectPr w:rsidR="00FB7F9D" w:rsidRPr="00A953C3"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F19C5" w14:textId="77777777" w:rsidR="004E1C34" w:rsidRDefault="004E1C34">
      <w:r>
        <w:separator/>
      </w:r>
    </w:p>
  </w:endnote>
  <w:endnote w:type="continuationSeparator" w:id="0">
    <w:p w14:paraId="13741346" w14:textId="77777777" w:rsidR="004E1C34" w:rsidRDefault="004E1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CE7524" w:rsidRDefault="00CE7524">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CE7524" w:rsidRDefault="00CE7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7B7AB" w14:textId="77777777" w:rsidR="004E1C34" w:rsidRDefault="004E1C34">
      <w:r>
        <w:separator/>
      </w:r>
    </w:p>
  </w:footnote>
  <w:footnote w:type="continuationSeparator" w:id="0">
    <w:p w14:paraId="7AECCE53" w14:textId="77777777" w:rsidR="004E1C34" w:rsidRDefault="004E1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CE7524" w:rsidRDefault="00CE75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BD1EB536"/>
    <w:lvl w:ilvl="0" w:tplc="00000001">
      <w:start w:val="1"/>
      <w:numFmt w:val="bullet"/>
      <w:lvlText w:val="•"/>
      <w:lvlJc w:val="left"/>
      <w:pPr>
        <w:ind w:left="360" w:hanging="360"/>
      </w:pPr>
    </w:lvl>
    <w:lvl w:ilvl="1" w:tplc="00000002">
      <w:start w:val="1"/>
      <w:numFmt w:val="bullet"/>
      <w:lvlText w:val="•"/>
      <w:lvlJc w:val="left"/>
      <w:pPr>
        <w:ind w:left="1080" w:hanging="360"/>
      </w:pPr>
    </w:lvl>
    <w:lvl w:ilvl="2" w:tplc="F460D232">
      <w:start w:val="1"/>
      <w:numFmt w:val="bullet"/>
      <w:lvlText w:val="•"/>
      <w:lvlJc w:val="left"/>
      <w:pPr>
        <w:ind w:left="360" w:hanging="360"/>
      </w:pPr>
      <w:rPr>
        <w:rFonts w:ascii="Arial" w:hAnsi="Arial" w:hint="default"/>
      </w:rPr>
    </w:lvl>
    <w:lvl w:ilvl="3" w:tplc="F460D232">
      <w:start w:val="1"/>
      <w:numFmt w:val="bullet"/>
      <w:lvlText w:val="•"/>
      <w:lvlJc w:val="left"/>
      <w:pPr>
        <w:ind w:left="360" w:hanging="360"/>
      </w:pPr>
      <w:rPr>
        <w:rFonts w:ascii="Arial" w:hAnsi="Arial" w:hint="default"/>
      </w:rPr>
    </w:lvl>
    <w:lvl w:ilvl="4" w:tplc="04090001">
      <w:start w:val="1"/>
      <w:numFmt w:val="bullet"/>
      <w:lvlText w:val=""/>
      <w:lvlJc w:val="left"/>
      <w:pPr>
        <w:ind w:left="360" w:hanging="360"/>
      </w:pPr>
      <w:rPr>
        <w:rFonts w:ascii="Symbol" w:hAnsi="Symbol" w:hint="default"/>
      </w:rPr>
    </w:lvl>
    <w:lvl w:ilvl="5" w:tplc="04090001">
      <w:start w:val="1"/>
      <w:numFmt w:val="bullet"/>
      <w:lvlText w:val=""/>
      <w:lvlJc w:val="left"/>
      <w:pPr>
        <w:ind w:left="360" w:hanging="360"/>
      </w:pPr>
      <w:rPr>
        <w:rFonts w:ascii="Symbol" w:hAnsi="Symbol" w:hint="default"/>
      </w:rPr>
    </w:lvl>
    <w:lvl w:ilvl="6" w:tplc="04090001">
      <w:start w:val="1"/>
      <w:numFmt w:val="bullet"/>
      <w:lvlText w:val=""/>
      <w:lvlJc w:val="left"/>
      <w:pPr>
        <w:ind w:left="360" w:hanging="360"/>
      </w:pPr>
      <w:rPr>
        <w:rFonts w:ascii="Symbol" w:hAnsi="Symbol" w:hint="default"/>
      </w:rPr>
    </w:lvl>
    <w:lvl w:ilvl="7" w:tplc="FFFFFFFF">
      <w:numFmt w:val="decimal"/>
      <w:lvlText w:val=""/>
      <w:lvlJc w:val="left"/>
    </w:lvl>
    <w:lvl w:ilvl="8" w:tplc="F460D232">
      <w:start w:val="1"/>
      <w:numFmt w:val="bullet"/>
      <w:lvlText w:val="•"/>
      <w:lvlJc w:val="left"/>
      <w:pPr>
        <w:ind w:left="360" w:hanging="360"/>
      </w:pPr>
      <w:rPr>
        <w:rFonts w:ascii="Arial" w:hAnsi="Arial" w:hint="default"/>
      </w:r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D75BEC"/>
    <w:multiLevelType w:val="hybridMultilevel"/>
    <w:tmpl w:val="5F1E7682"/>
    <w:lvl w:ilvl="0" w:tplc="FC0AA000">
      <w:start w:val="1"/>
      <w:numFmt w:val="bullet"/>
      <w:lvlText w:val="•"/>
      <w:lvlJc w:val="left"/>
      <w:pPr>
        <w:tabs>
          <w:tab w:val="num" w:pos="720"/>
        </w:tabs>
        <w:ind w:left="720" w:hanging="360"/>
      </w:pPr>
      <w:rPr>
        <w:rFonts w:ascii="Arial" w:hAnsi="Arial" w:hint="default"/>
      </w:rPr>
    </w:lvl>
    <w:lvl w:ilvl="1" w:tplc="8762488A" w:tentative="1">
      <w:start w:val="1"/>
      <w:numFmt w:val="bullet"/>
      <w:lvlText w:val="•"/>
      <w:lvlJc w:val="left"/>
      <w:pPr>
        <w:tabs>
          <w:tab w:val="num" w:pos="1440"/>
        </w:tabs>
        <w:ind w:left="1440" w:hanging="360"/>
      </w:pPr>
      <w:rPr>
        <w:rFonts w:ascii="Arial" w:hAnsi="Arial" w:hint="default"/>
      </w:rPr>
    </w:lvl>
    <w:lvl w:ilvl="2" w:tplc="5D6ECB4C" w:tentative="1">
      <w:start w:val="1"/>
      <w:numFmt w:val="bullet"/>
      <w:lvlText w:val="•"/>
      <w:lvlJc w:val="left"/>
      <w:pPr>
        <w:tabs>
          <w:tab w:val="num" w:pos="2160"/>
        </w:tabs>
        <w:ind w:left="2160" w:hanging="360"/>
      </w:pPr>
      <w:rPr>
        <w:rFonts w:ascii="Arial" w:hAnsi="Arial" w:hint="default"/>
      </w:rPr>
    </w:lvl>
    <w:lvl w:ilvl="3" w:tplc="BB90F62E" w:tentative="1">
      <w:start w:val="1"/>
      <w:numFmt w:val="bullet"/>
      <w:lvlText w:val="•"/>
      <w:lvlJc w:val="left"/>
      <w:pPr>
        <w:tabs>
          <w:tab w:val="num" w:pos="2880"/>
        </w:tabs>
        <w:ind w:left="2880" w:hanging="360"/>
      </w:pPr>
      <w:rPr>
        <w:rFonts w:ascii="Arial" w:hAnsi="Arial" w:hint="default"/>
      </w:rPr>
    </w:lvl>
    <w:lvl w:ilvl="4" w:tplc="FD4C1986" w:tentative="1">
      <w:start w:val="1"/>
      <w:numFmt w:val="bullet"/>
      <w:lvlText w:val="•"/>
      <w:lvlJc w:val="left"/>
      <w:pPr>
        <w:tabs>
          <w:tab w:val="num" w:pos="3600"/>
        </w:tabs>
        <w:ind w:left="3600" w:hanging="360"/>
      </w:pPr>
      <w:rPr>
        <w:rFonts w:ascii="Arial" w:hAnsi="Arial" w:hint="default"/>
      </w:rPr>
    </w:lvl>
    <w:lvl w:ilvl="5" w:tplc="AFB65836" w:tentative="1">
      <w:start w:val="1"/>
      <w:numFmt w:val="bullet"/>
      <w:lvlText w:val="•"/>
      <w:lvlJc w:val="left"/>
      <w:pPr>
        <w:tabs>
          <w:tab w:val="num" w:pos="4320"/>
        </w:tabs>
        <w:ind w:left="4320" w:hanging="360"/>
      </w:pPr>
      <w:rPr>
        <w:rFonts w:ascii="Arial" w:hAnsi="Arial" w:hint="default"/>
      </w:rPr>
    </w:lvl>
    <w:lvl w:ilvl="6" w:tplc="70E43A8A" w:tentative="1">
      <w:start w:val="1"/>
      <w:numFmt w:val="bullet"/>
      <w:lvlText w:val="•"/>
      <w:lvlJc w:val="left"/>
      <w:pPr>
        <w:tabs>
          <w:tab w:val="num" w:pos="5040"/>
        </w:tabs>
        <w:ind w:left="5040" w:hanging="360"/>
      </w:pPr>
      <w:rPr>
        <w:rFonts w:ascii="Arial" w:hAnsi="Arial" w:hint="default"/>
      </w:rPr>
    </w:lvl>
    <w:lvl w:ilvl="7" w:tplc="35A6B068" w:tentative="1">
      <w:start w:val="1"/>
      <w:numFmt w:val="bullet"/>
      <w:lvlText w:val="•"/>
      <w:lvlJc w:val="left"/>
      <w:pPr>
        <w:tabs>
          <w:tab w:val="num" w:pos="5760"/>
        </w:tabs>
        <w:ind w:left="5760" w:hanging="360"/>
      </w:pPr>
      <w:rPr>
        <w:rFonts w:ascii="Arial" w:hAnsi="Arial" w:hint="default"/>
      </w:rPr>
    </w:lvl>
    <w:lvl w:ilvl="8" w:tplc="2BA263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E403A7"/>
    <w:multiLevelType w:val="multilevel"/>
    <w:tmpl w:val="8A427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2097724"/>
    <w:multiLevelType w:val="hybridMultilevel"/>
    <w:tmpl w:val="CBC4AD8A"/>
    <w:lvl w:ilvl="0" w:tplc="B1F8EC50">
      <w:start w:val="1"/>
      <w:numFmt w:val="bullet"/>
      <w:lvlText w:val=""/>
      <w:lvlJc w:val="left"/>
      <w:pPr>
        <w:ind w:left="0" w:hanging="360"/>
      </w:pPr>
      <w:rPr>
        <w:rFonts w:ascii="Symbol" w:hAnsi="Symbol" w:hint="default"/>
        <w:lang w:val="en-GB"/>
      </w:rPr>
    </w:lvl>
    <w:lvl w:ilvl="1" w:tplc="04090003">
      <w:start w:val="1"/>
      <w:numFmt w:val="bullet"/>
      <w:lvlText w:val="o"/>
      <w:lvlJc w:val="left"/>
      <w:pPr>
        <w:ind w:left="720" w:hanging="360"/>
      </w:pPr>
      <w:rPr>
        <w:rFonts w:ascii="Courier New" w:hAnsi="Courier New" w:cs="Courier New" w:hint="default"/>
      </w:rPr>
    </w:lvl>
    <w:lvl w:ilvl="2" w:tplc="97D0A02E">
      <w:numFmt w:val="bullet"/>
      <w:lvlText w:val="-"/>
      <w:lvlJc w:val="left"/>
      <w:pPr>
        <w:ind w:left="1440" w:hanging="360"/>
      </w:pPr>
      <w:rPr>
        <w:rFonts w:ascii="Calibri" w:eastAsia="Calibri" w:hAnsi="Calibri" w:cs="Calibri"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26E186E"/>
    <w:multiLevelType w:val="multilevel"/>
    <w:tmpl w:val="D5DAB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AE786E"/>
    <w:multiLevelType w:val="hybridMultilevel"/>
    <w:tmpl w:val="BDA4AD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0865C0"/>
    <w:multiLevelType w:val="hybridMultilevel"/>
    <w:tmpl w:val="DD1AD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AC4F16"/>
    <w:multiLevelType w:val="hybridMultilevel"/>
    <w:tmpl w:val="89D4EEEC"/>
    <w:lvl w:ilvl="0" w:tplc="9A8A2FF8">
      <w:start w:val="1"/>
      <w:numFmt w:val="bullet"/>
      <w:lvlText w:val="•"/>
      <w:lvlJc w:val="left"/>
      <w:pPr>
        <w:tabs>
          <w:tab w:val="num" w:pos="720"/>
        </w:tabs>
        <w:ind w:left="720" w:hanging="360"/>
      </w:pPr>
      <w:rPr>
        <w:rFonts w:ascii="Arial" w:hAnsi="Arial" w:hint="default"/>
      </w:rPr>
    </w:lvl>
    <w:lvl w:ilvl="1" w:tplc="9FFE4880" w:tentative="1">
      <w:start w:val="1"/>
      <w:numFmt w:val="bullet"/>
      <w:lvlText w:val="•"/>
      <w:lvlJc w:val="left"/>
      <w:pPr>
        <w:tabs>
          <w:tab w:val="num" w:pos="1440"/>
        </w:tabs>
        <w:ind w:left="1440" w:hanging="360"/>
      </w:pPr>
      <w:rPr>
        <w:rFonts w:ascii="Arial" w:hAnsi="Arial" w:hint="default"/>
      </w:rPr>
    </w:lvl>
    <w:lvl w:ilvl="2" w:tplc="D64A8A8E" w:tentative="1">
      <w:start w:val="1"/>
      <w:numFmt w:val="bullet"/>
      <w:lvlText w:val="•"/>
      <w:lvlJc w:val="left"/>
      <w:pPr>
        <w:tabs>
          <w:tab w:val="num" w:pos="2160"/>
        </w:tabs>
        <w:ind w:left="2160" w:hanging="360"/>
      </w:pPr>
      <w:rPr>
        <w:rFonts w:ascii="Arial" w:hAnsi="Arial" w:hint="default"/>
      </w:rPr>
    </w:lvl>
    <w:lvl w:ilvl="3" w:tplc="15140BAC" w:tentative="1">
      <w:start w:val="1"/>
      <w:numFmt w:val="bullet"/>
      <w:lvlText w:val="•"/>
      <w:lvlJc w:val="left"/>
      <w:pPr>
        <w:tabs>
          <w:tab w:val="num" w:pos="2880"/>
        </w:tabs>
        <w:ind w:left="2880" w:hanging="360"/>
      </w:pPr>
      <w:rPr>
        <w:rFonts w:ascii="Arial" w:hAnsi="Arial" w:hint="default"/>
      </w:rPr>
    </w:lvl>
    <w:lvl w:ilvl="4" w:tplc="2A3CAD50" w:tentative="1">
      <w:start w:val="1"/>
      <w:numFmt w:val="bullet"/>
      <w:lvlText w:val="•"/>
      <w:lvlJc w:val="left"/>
      <w:pPr>
        <w:tabs>
          <w:tab w:val="num" w:pos="3600"/>
        </w:tabs>
        <w:ind w:left="3600" w:hanging="360"/>
      </w:pPr>
      <w:rPr>
        <w:rFonts w:ascii="Arial" w:hAnsi="Arial" w:hint="default"/>
      </w:rPr>
    </w:lvl>
    <w:lvl w:ilvl="5" w:tplc="68166B7A" w:tentative="1">
      <w:start w:val="1"/>
      <w:numFmt w:val="bullet"/>
      <w:lvlText w:val="•"/>
      <w:lvlJc w:val="left"/>
      <w:pPr>
        <w:tabs>
          <w:tab w:val="num" w:pos="4320"/>
        </w:tabs>
        <w:ind w:left="4320" w:hanging="360"/>
      </w:pPr>
      <w:rPr>
        <w:rFonts w:ascii="Arial" w:hAnsi="Arial" w:hint="default"/>
      </w:rPr>
    </w:lvl>
    <w:lvl w:ilvl="6" w:tplc="C1381C50" w:tentative="1">
      <w:start w:val="1"/>
      <w:numFmt w:val="bullet"/>
      <w:lvlText w:val="•"/>
      <w:lvlJc w:val="left"/>
      <w:pPr>
        <w:tabs>
          <w:tab w:val="num" w:pos="5040"/>
        </w:tabs>
        <w:ind w:left="5040" w:hanging="360"/>
      </w:pPr>
      <w:rPr>
        <w:rFonts w:ascii="Arial" w:hAnsi="Arial" w:hint="default"/>
      </w:rPr>
    </w:lvl>
    <w:lvl w:ilvl="7" w:tplc="97226EBE" w:tentative="1">
      <w:start w:val="1"/>
      <w:numFmt w:val="bullet"/>
      <w:lvlText w:val="•"/>
      <w:lvlJc w:val="left"/>
      <w:pPr>
        <w:tabs>
          <w:tab w:val="num" w:pos="5760"/>
        </w:tabs>
        <w:ind w:left="5760" w:hanging="360"/>
      </w:pPr>
      <w:rPr>
        <w:rFonts w:ascii="Arial" w:hAnsi="Arial" w:hint="default"/>
      </w:rPr>
    </w:lvl>
    <w:lvl w:ilvl="8" w:tplc="F3A6D9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5DF3D8D"/>
    <w:multiLevelType w:val="hybridMultilevel"/>
    <w:tmpl w:val="F132A20A"/>
    <w:lvl w:ilvl="0" w:tplc="F460D232">
      <w:start w:val="1"/>
      <w:numFmt w:val="bullet"/>
      <w:lvlText w:val="•"/>
      <w:lvlJc w:val="left"/>
      <w:pPr>
        <w:tabs>
          <w:tab w:val="num" w:pos="720"/>
        </w:tabs>
        <w:ind w:left="720" w:hanging="360"/>
      </w:pPr>
      <w:rPr>
        <w:rFonts w:ascii="Arial" w:hAnsi="Arial" w:hint="default"/>
      </w:rPr>
    </w:lvl>
    <w:lvl w:ilvl="1" w:tplc="49C802B4">
      <w:start w:val="1"/>
      <w:numFmt w:val="bullet"/>
      <w:lvlText w:val="•"/>
      <w:lvlJc w:val="left"/>
      <w:pPr>
        <w:tabs>
          <w:tab w:val="num" w:pos="1440"/>
        </w:tabs>
        <w:ind w:left="1440" w:hanging="360"/>
      </w:pPr>
      <w:rPr>
        <w:rFonts w:ascii="Arial" w:hAnsi="Arial" w:hint="default"/>
      </w:rPr>
    </w:lvl>
    <w:lvl w:ilvl="2" w:tplc="2BF01DA4">
      <w:numFmt w:val="bullet"/>
      <w:lvlText w:val="•"/>
      <w:lvlJc w:val="left"/>
      <w:pPr>
        <w:tabs>
          <w:tab w:val="num" w:pos="2160"/>
        </w:tabs>
        <w:ind w:left="2160" w:hanging="360"/>
      </w:pPr>
      <w:rPr>
        <w:rFonts w:ascii="Arial" w:hAnsi="Arial" w:hint="default"/>
      </w:rPr>
    </w:lvl>
    <w:lvl w:ilvl="3" w:tplc="74A2EC1C">
      <w:numFmt w:val="bullet"/>
      <w:lvlText w:val="•"/>
      <w:lvlJc w:val="left"/>
      <w:pPr>
        <w:tabs>
          <w:tab w:val="num" w:pos="2880"/>
        </w:tabs>
        <w:ind w:left="2880" w:hanging="360"/>
      </w:pPr>
      <w:rPr>
        <w:rFonts w:ascii="Arial" w:hAnsi="Arial" w:hint="default"/>
      </w:rPr>
    </w:lvl>
    <w:lvl w:ilvl="4" w:tplc="75829D8E" w:tentative="1">
      <w:start w:val="1"/>
      <w:numFmt w:val="bullet"/>
      <w:lvlText w:val="•"/>
      <w:lvlJc w:val="left"/>
      <w:pPr>
        <w:tabs>
          <w:tab w:val="num" w:pos="3600"/>
        </w:tabs>
        <w:ind w:left="3600" w:hanging="360"/>
      </w:pPr>
      <w:rPr>
        <w:rFonts w:ascii="Arial" w:hAnsi="Arial" w:hint="default"/>
      </w:rPr>
    </w:lvl>
    <w:lvl w:ilvl="5" w:tplc="F4261AF4" w:tentative="1">
      <w:start w:val="1"/>
      <w:numFmt w:val="bullet"/>
      <w:lvlText w:val="•"/>
      <w:lvlJc w:val="left"/>
      <w:pPr>
        <w:tabs>
          <w:tab w:val="num" w:pos="4320"/>
        </w:tabs>
        <w:ind w:left="4320" w:hanging="360"/>
      </w:pPr>
      <w:rPr>
        <w:rFonts w:ascii="Arial" w:hAnsi="Arial" w:hint="default"/>
      </w:rPr>
    </w:lvl>
    <w:lvl w:ilvl="6" w:tplc="8D162D84" w:tentative="1">
      <w:start w:val="1"/>
      <w:numFmt w:val="bullet"/>
      <w:lvlText w:val="•"/>
      <w:lvlJc w:val="left"/>
      <w:pPr>
        <w:tabs>
          <w:tab w:val="num" w:pos="5040"/>
        </w:tabs>
        <w:ind w:left="5040" w:hanging="360"/>
      </w:pPr>
      <w:rPr>
        <w:rFonts w:ascii="Arial" w:hAnsi="Arial" w:hint="default"/>
      </w:rPr>
    </w:lvl>
    <w:lvl w:ilvl="7" w:tplc="79121AA6" w:tentative="1">
      <w:start w:val="1"/>
      <w:numFmt w:val="bullet"/>
      <w:lvlText w:val="•"/>
      <w:lvlJc w:val="left"/>
      <w:pPr>
        <w:tabs>
          <w:tab w:val="num" w:pos="5760"/>
        </w:tabs>
        <w:ind w:left="5760" w:hanging="360"/>
      </w:pPr>
      <w:rPr>
        <w:rFonts w:ascii="Arial" w:hAnsi="Arial" w:hint="default"/>
      </w:rPr>
    </w:lvl>
    <w:lvl w:ilvl="8" w:tplc="9C1A3A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7BF7221"/>
    <w:multiLevelType w:val="hybridMultilevel"/>
    <w:tmpl w:val="6352C6A8"/>
    <w:lvl w:ilvl="0" w:tplc="98A6C884">
      <w:start w:val="1"/>
      <w:numFmt w:val="bullet"/>
      <w:lvlText w:val="•"/>
      <w:lvlJc w:val="left"/>
      <w:pPr>
        <w:tabs>
          <w:tab w:val="num" w:pos="720"/>
        </w:tabs>
        <w:ind w:left="720" w:hanging="360"/>
      </w:pPr>
      <w:rPr>
        <w:rFonts w:ascii="Arial" w:hAnsi="Arial" w:hint="default"/>
      </w:rPr>
    </w:lvl>
    <w:lvl w:ilvl="1" w:tplc="2AC09002">
      <w:numFmt w:val="bullet"/>
      <w:lvlText w:val="•"/>
      <w:lvlJc w:val="left"/>
      <w:pPr>
        <w:tabs>
          <w:tab w:val="num" w:pos="1440"/>
        </w:tabs>
        <w:ind w:left="1440" w:hanging="360"/>
      </w:pPr>
      <w:rPr>
        <w:rFonts w:ascii="Arial" w:hAnsi="Arial" w:hint="default"/>
      </w:rPr>
    </w:lvl>
    <w:lvl w:ilvl="2" w:tplc="27ECEF4E" w:tentative="1">
      <w:start w:val="1"/>
      <w:numFmt w:val="bullet"/>
      <w:lvlText w:val="•"/>
      <w:lvlJc w:val="left"/>
      <w:pPr>
        <w:tabs>
          <w:tab w:val="num" w:pos="2160"/>
        </w:tabs>
        <w:ind w:left="2160" w:hanging="360"/>
      </w:pPr>
      <w:rPr>
        <w:rFonts w:ascii="Arial" w:hAnsi="Arial" w:hint="default"/>
      </w:rPr>
    </w:lvl>
    <w:lvl w:ilvl="3" w:tplc="0E52D946" w:tentative="1">
      <w:start w:val="1"/>
      <w:numFmt w:val="bullet"/>
      <w:lvlText w:val="•"/>
      <w:lvlJc w:val="left"/>
      <w:pPr>
        <w:tabs>
          <w:tab w:val="num" w:pos="2880"/>
        </w:tabs>
        <w:ind w:left="2880" w:hanging="360"/>
      </w:pPr>
      <w:rPr>
        <w:rFonts w:ascii="Arial" w:hAnsi="Arial" w:hint="default"/>
      </w:rPr>
    </w:lvl>
    <w:lvl w:ilvl="4" w:tplc="D7C4064A" w:tentative="1">
      <w:start w:val="1"/>
      <w:numFmt w:val="bullet"/>
      <w:lvlText w:val="•"/>
      <w:lvlJc w:val="left"/>
      <w:pPr>
        <w:tabs>
          <w:tab w:val="num" w:pos="3600"/>
        </w:tabs>
        <w:ind w:left="3600" w:hanging="360"/>
      </w:pPr>
      <w:rPr>
        <w:rFonts w:ascii="Arial" w:hAnsi="Arial" w:hint="default"/>
      </w:rPr>
    </w:lvl>
    <w:lvl w:ilvl="5" w:tplc="8EE6AC0A" w:tentative="1">
      <w:start w:val="1"/>
      <w:numFmt w:val="bullet"/>
      <w:lvlText w:val="•"/>
      <w:lvlJc w:val="left"/>
      <w:pPr>
        <w:tabs>
          <w:tab w:val="num" w:pos="4320"/>
        </w:tabs>
        <w:ind w:left="4320" w:hanging="360"/>
      </w:pPr>
      <w:rPr>
        <w:rFonts w:ascii="Arial" w:hAnsi="Arial" w:hint="default"/>
      </w:rPr>
    </w:lvl>
    <w:lvl w:ilvl="6" w:tplc="67A23BB6" w:tentative="1">
      <w:start w:val="1"/>
      <w:numFmt w:val="bullet"/>
      <w:lvlText w:val="•"/>
      <w:lvlJc w:val="left"/>
      <w:pPr>
        <w:tabs>
          <w:tab w:val="num" w:pos="5040"/>
        </w:tabs>
        <w:ind w:left="5040" w:hanging="360"/>
      </w:pPr>
      <w:rPr>
        <w:rFonts w:ascii="Arial" w:hAnsi="Arial" w:hint="default"/>
      </w:rPr>
    </w:lvl>
    <w:lvl w:ilvl="7" w:tplc="0EA8BFB2" w:tentative="1">
      <w:start w:val="1"/>
      <w:numFmt w:val="bullet"/>
      <w:lvlText w:val="•"/>
      <w:lvlJc w:val="left"/>
      <w:pPr>
        <w:tabs>
          <w:tab w:val="num" w:pos="5760"/>
        </w:tabs>
        <w:ind w:left="5760" w:hanging="360"/>
      </w:pPr>
      <w:rPr>
        <w:rFonts w:ascii="Arial" w:hAnsi="Arial" w:hint="default"/>
      </w:rPr>
    </w:lvl>
    <w:lvl w:ilvl="8" w:tplc="9538FF6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025094"/>
    <w:multiLevelType w:val="hybridMultilevel"/>
    <w:tmpl w:val="08B41D58"/>
    <w:lvl w:ilvl="0" w:tplc="200CB4EA">
      <w:start w:val="1"/>
      <w:numFmt w:val="bullet"/>
      <w:lvlText w:val="•"/>
      <w:lvlJc w:val="left"/>
      <w:pPr>
        <w:tabs>
          <w:tab w:val="num" w:pos="720"/>
        </w:tabs>
        <w:ind w:left="720" w:hanging="360"/>
      </w:pPr>
      <w:rPr>
        <w:rFonts w:ascii="Arial" w:hAnsi="Arial" w:hint="default"/>
      </w:rPr>
    </w:lvl>
    <w:lvl w:ilvl="1" w:tplc="FC469E5A">
      <w:numFmt w:val="bullet"/>
      <w:lvlText w:val="•"/>
      <w:lvlJc w:val="left"/>
      <w:pPr>
        <w:tabs>
          <w:tab w:val="num" w:pos="1440"/>
        </w:tabs>
        <w:ind w:left="1440" w:hanging="360"/>
      </w:pPr>
      <w:rPr>
        <w:rFonts w:ascii="Arial" w:hAnsi="Arial" w:hint="default"/>
      </w:rPr>
    </w:lvl>
    <w:lvl w:ilvl="2" w:tplc="64B4A9E0">
      <w:numFmt w:val="bullet"/>
      <w:lvlText w:val="•"/>
      <w:lvlJc w:val="left"/>
      <w:pPr>
        <w:tabs>
          <w:tab w:val="num" w:pos="2160"/>
        </w:tabs>
        <w:ind w:left="2160" w:hanging="360"/>
      </w:pPr>
      <w:rPr>
        <w:rFonts w:ascii="Arial" w:hAnsi="Arial" w:hint="default"/>
      </w:rPr>
    </w:lvl>
    <w:lvl w:ilvl="3" w:tplc="9DEC0600" w:tentative="1">
      <w:start w:val="1"/>
      <w:numFmt w:val="bullet"/>
      <w:lvlText w:val="•"/>
      <w:lvlJc w:val="left"/>
      <w:pPr>
        <w:tabs>
          <w:tab w:val="num" w:pos="2880"/>
        </w:tabs>
        <w:ind w:left="2880" w:hanging="360"/>
      </w:pPr>
      <w:rPr>
        <w:rFonts w:ascii="Arial" w:hAnsi="Arial" w:hint="default"/>
      </w:rPr>
    </w:lvl>
    <w:lvl w:ilvl="4" w:tplc="7C94D4AE" w:tentative="1">
      <w:start w:val="1"/>
      <w:numFmt w:val="bullet"/>
      <w:lvlText w:val="•"/>
      <w:lvlJc w:val="left"/>
      <w:pPr>
        <w:tabs>
          <w:tab w:val="num" w:pos="3600"/>
        </w:tabs>
        <w:ind w:left="3600" w:hanging="360"/>
      </w:pPr>
      <w:rPr>
        <w:rFonts w:ascii="Arial" w:hAnsi="Arial" w:hint="default"/>
      </w:rPr>
    </w:lvl>
    <w:lvl w:ilvl="5" w:tplc="D786B094" w:tentative="1">
      <w:start w:val="1"/>
      <w:numFmt w:val="bullet"/>
      <w:lvlText w:val="•"/>
      <w:lvlJc w:val="left"/>
      <w:pPr>
        <w:tabs>
          <w:tab w:val="num" w:pos="4320"/>
        </w:tabs>
        <w:ind w:left="4320" w:hanging="360"/>
      </w:pPr>
      <w:rPr>
        <w:rFonts w:ascii="Arial" w:hAnsi="Arial" w:hint="default"/>
      </w:rPr>
    </w:lvl>
    <w:lvl w:ilvl="6" w:tplc="8B42F434" w:tentative="1">
      <w:start w:val="1"/>
      <w:numFmt w:val="bullet"/>
      <w:lvlText w:val="•"/>
      <w:lvlJc w:val="left"/>
      <w:pPr>
        <w:tabs>
          <w:tab w:val="num" w:pos="5040"/>
        </w:tabs>
        <w:ind w:left="5040" w:hanging="360"/>
      </w:pPr>
      <w:rPr>
        <w:rFonts w:ascii="Arial" w:hAnsi="Arial" w:hint="default"/>
      </w:rPr>
    </w:lvl>
    <w:lvl w:ilvl="7" w:tplc="055CD52C" w:tentative="1">
      <w:start w:val="1"/>
      <w:numFmt w:val="bullet"/>
      <w:lvlText w:val="•"/>
      <w:lvlJc w:val="left"/>
      <w:pPr>
        <w:tabs>
          <w:tab w:val="num" w:pos="5760"/>
        </w:tabs>
        <w:ind w:left="5760" w:hanging="360"/>
      </w:pPr>
      <w:rPr>
        <w:rFonts w:ascii="Arial" w:hAnsi="Arial" w:hint="default"/>
      </w:rPr>
    </w:lvl>
    <w:lvl w:ilvl="8" w:tplc="83F4A9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A42F79"/>
    <w:multiLevelType w:val="hybridMultilevel"/>
    <w:tmpl w:val="DC7061A8"/>
    <w:lvl w:ilvl="0" w:tplc="0704666C">
      <w:start w:val="1"/>
      <w:numFmt w:val="bullet"/>
      <w:lvlText w:val="•"/>
      <w:lvlJc w:val="left"/>
      <w:pPr>
        <w:tabs>
          <w:tab w:val="num" w:pos="720"/>
        </w:tabs>
        <w:ind w:left="720" w:hanging="360"/>
      </w:pPr>
      <w:rPr>
        <w:rFonts w:ascii="Arial" w:hAnsi="Arial" w:hint="default"/>
      </w:rPr>
    </w:lvl>
    <w:lvl w:ilvl="1" w:tplc="AA120834" w:tentative="1">
      <w:start w:val="1"/>
      <w:numFmt w:val="bullet"/>
      <w:lvlText w:val="•"/>
      <w:lvlJc w:val="left"/>
      <w:pPr>
        <w:tabs>
          <w:tab w:val="num" w:pos="1440"/>
        </w:tabs>
        <w:ind w:left="1440" w:hanging="360"/>
      </w:pPr>
      <w:rPr>
        <w:rFonts w:ascii="Arial" w:hAnsi="Arial" w:hint="default"/>
      </w:rPr>
    </w:lvl>
    <w:lvl w:ilvl="2" w:tplc="30B62DC6" w:tentative="1">
      <w:start w:val="1"/>
      <w:numFmt w:val="bullet"/>
      <w:lvlText w:val="•"/>
      <w:lvlJc w:val="left"/>
      <w:pPr>
        <w:tabs>
          <w:tab w:val="num" w:pos="2160"/>
        </w:tabs>
        <w:ind w:left="2160" w:hanging="360"/>
      </w:pPr>
      <w:rPr>
        <w:rFonts w:ascii="Arial" w:hAnsi="Arial" w:hint="default"/>
      </w:rPr>
    </w:lvl>
    <w:lvl w:ilvl="3" w:tplc="87D460E8" w:tentative="1">
      <w:start w:val="1"/>
      <w:numFmt w:val="bullet"/>
      <w:lvlText w:val="•"/>
      <w:lvlJc w:val="left"/>
      <w:pPr>
        <w:tabs>
          <w:tab w:val="num" w:pos="2880"/>
        </w:tabs>
        <w:ind w:left="2880" w:hanging="360"/>
      </w:pPr>
      <w:rPr>
        <w:rFonts w:ascii="Arial" w:hAnsi="Arial" w:hint="default"/>
      </w:rPr>
    </w:lvl>
    <w:lvl w:ilvl="4" w:tplc="3D1482E2" w:tentative="1">
      <w:start w:val="1"/>
      <w:numFmt w:val="bullet"/>
      <w:lvlText w:val="•"/>
      <w:lvlJc w:val="left"/>
      <w:pPr>
        <w:tabs>
          <w:tab w:val="num" w:pos="3600"/>
        </w:tabs>
        <w:ind w:left="3600" w:hanging="360"/>
      </w:pPr>
      <w:rPr>
        <w:rFonts w:ascii="Arial" w:hAnsi="Arial" w:hint="default"/>
      </w:rPr>
    </w:lvl>
    <w:lvl w:ilvl="5" w:tplc="B15C829E" w:tentative="1">
      <w:start w:val="1"/>
      <w:numFmt w:val="bullet"/>
      <w:lvlText w:val="•"/>
      <w:lvlJc w:val="left"/>
      <w:pPr>
        <w:tabs>
          <w:tab w:val="num" w:pos="4320"/>
        </w:tabs>
        <w:ind w:left="4320" w:hanging="360"/>
      </w:pPr>
      <w:rPr>
        <w:rFonts w:ascii="Arial" w:hAnsi="Arial" w:hint="default"/>
      </w:rPr>
    </w:lvl>
    <w:lvl w:ilvl="6" w:tplc="5BE6F974" w:tentative="1">
      <w:start w:val="1"/>
      <w:numFmt w:val="bullet"/>
      <w:lvlText w:val="•"/>
      <w:lvlJc w:val="left"/>
      <w:pPr>
        <w:tabs>
          <w:tab w:val="num" w:pos="5040"/>
        </w:tabs>
        <w:ind w:left="5040" w:hanging="360"/>
      </w:pPr>
      <w:rPr>
        <w:rFonts w:ascii="Arial" w:hAnsi="Arial" w:hint="default"/>
      </w:rPr>
    </w:lvl>
    <w:lvl w:ilvl="7" w:tplc="6AE09146" w:tentative="1">
      <w:start w:val="1"/>
      <w:numFmt w:val="bullet"/>
      <w:lvlText w:val="•"/>
      <w:lvlJc w:val="left"/>
      <w:pPr>
        <w:tabs>
          <w:tab w:val="num" w:pos="5760"/>
        </w:tabs>
        <w:ind w:left="5760" w:hanging="360"/>
      </w:pPr>
      <w:rPr>
        <w:rFonts w:ascii="Arial" w:hAnsi="Arial" w:hint="default"/>
      </w:rPr>
    </w:lvl>
    <w:lvl w:ilvl="8" w:tplc="BC22064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ED959F9"/>
    <w:multiLevelType w:val="multilevel"/>
    <w:tmpl w:val="6ED959F9"/>
    <w:lvl w:ilvl="0">
      <w:start w:val="1"/>
      <w:numFmt w:val="bullet"/>
      <w:lvlText w:val=""/>
      <w:lvlJc w:val="left"/>
      <w:pPr>
        <w:ind w:left="622"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70194842"/>
    <w:multiLevelType w:val="hybridMultilevel"/>
    <w:tmpl w:val="E0B08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E9693B"/>
    <w:multiLevelType w:val="hybridMultilevel"/>
    <w:tmpl w:val="A7169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4F2F26"/>
    <w:multiLevelType w:val="hybridMultilevel"/>
    <w:tmpl w:val="FD1221E2"/>
    <w:lvl w:ilvl="0" w:tplc="64DCC7AE">
      <w:start w:val="1"/>
      <w:numFmt w:val="bullet"/>
      <w:lvlText w:val="•"/>
      <w:lvlJc w:val="left"/>
      <w:pPr>
        <w:tabs>
          <w:tab w:val="num" w:pos="720"/>
        </w:tabs>
        <w:ind w:left="720" w:hanging="360"/>
      </w:pPr>
      <w:rPr>
        <w:rFonts w:ascii="Arial" w:hAnsi="Arial" w:hint="default"/>
      </w:rPr>
    </w:lvl>
    <w:lvl w:ilvl="1" w:tplc="E7C6375C">
      <w:start w:val="1"/>
      <w:numFmt w:val="bullet"/>
      <w:lvlText w:val="•"/>
      <w:lvlJc w:val="left"/>
      <w:pPr>
        <w:tabs>
          <w:tab w:val="num" w:pos="1440"/>
        </w:tabs>
        <w:ind w:left="1440" w:hanging="360"/>
      </w:pPr>
      <w:rPr>
        <w:rFonts w:ascii="Arial" w:hAnsi="Arial" w:hint="default"/>
      </w:rPr>
    </w:lvl>
    <w:lvl w:ilvl="2" w:tplc="53BCE448">
      <w:numFmt w:val="bullet"/>
      <w:lvlText w:val="•"/>
      <w:lvlJc w:val="left"/>
      <w:pPr>
        <w:tabs>
          <w:tab w:val="num" w:pos="2160"/>
        </w:tabs>
        <w:ind w:left="2160" w:hanging="360"/>
      </w:pPr>
      <w:rPr>
        <w:rFonts w:ascii="Arial" w:hAnsi="Arial" w:hint="default"/>
      </w:rPr>
    </w:lvl>
    <w:lvl w:ilvl="3" w:tplc="1B70FE5A" w:tentative="1">
      <w:start w:val="1"/>
      <w:numFmt w:val="bullet"/>
      <w:lvlText w:val="•"/>
      <w:lvlJc w:val="left"/>
      <w:pPr>
        <w:tabs>
          <w:tab w:val="num" w:pos="2880"/>
        </w:tabs>
        <w:ind w:left="2880" w:hanging="360"/>
      </w:pPr>
      <w:rPr>
        <w:rFonts w:ascii="Arial" w:hAnsi="Arial" w:hint="default"/>
      </w:rPr>
    </w:lvl>
    <w:lvl w:ilvl="4" w:tplc="56F427DE" w:tentative="1">
      <w:start w:val="1"/>
      <w:numFmt w:val="bullet"/>
      <w:lvlText w:val="•"/>
      <w:lvlJc w:val="left"/>
      <w:pPr>
        <w:tabs>
          <w:tab w:val="num" w:pos="3600"/>
        </w:tabs>
        <w:ind w:left="3600" w:hanging="360"/>
      </w:pPr>
      <w:rPr>
        <w:rFonts w:ascii="Arial" w:hAnsi="Arial" w:hint="default"/>
      </w:rPr>
    </w:lvl>
    <w:lvl w:ilvl="5" w:tplc="CC44DCAA" w:tentative="1">
      <w:start w:val="1"/>
      <w:numFmt w:val="bullet"/>
      <w:lvlText w:val="•"/>
      <w:lvlJc w:val="left"/>
      <w:pPr>
        <w:tabs>
          <w:tab w:val="num" w:pos="4320"/>
        </w:tabs>
        <w:ind w:left="4320" w:hanging="360"/>
      </w:pPr>
      <w:rPr>
        <w:rFonts w:ascii="Arial" w:hAnsi="Arial" w:hint="default"/>
      </w:rPr>
    </w:lvl>
    <w:lvl w:ilvl="6" w:tplc="137E3A36" w:tentative="1">
      <w:start w:val="1"/>
      <w:numFmt w:val="bullet"/>
      <w:lvlText w:val="•"/>
      <w:lvlJc w:val="left"/>
      <w:pPr>
        <w:tabs>
          <w:tab w:val="num" w:pos="5040"/>
        </w:tabs>
        <w:ind w:left="5040" w:hanging="360"/>
      </w:pPr>
      <w:rPr>
        <w:rFonts w:ascii="Arial" w:hAnsi="Arial" w:hint="default"/>
      </w:rPr>
    </w:lvl>
    <w:lvl w:ilvl="7" w:tplc="AB6A8272" w:tentative="1">
      <w:start w:val="1"/>
      <w:numFmt w:val="bullet"/>
      <w:lvlText w:val="•"/>
      <w:lvlJc w:val="left"/>
      <w:pPr>
        <w:tabs>
          <w:tab w:val="num" w:pos="5760"/>
        </w:tabs>
        <w:ind w:left="5760" w:hanging="360"/>
      </w:pPr>
      <w:rPr>
        <w:rFonts w:ascii="Arial" w:hAnsi="Arial" w:hint="default"/>
      </w:rPr>
    </w:lvl>
    <w:lvl w:ilvl="8" w:tplc="EFD0B4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5"/>
  </w:num>
  <w:num w:numId="2">
    <w:abstractNumId w:val="17"/>
  </w:num>
  <w:num w:numId="3">
    <w:abstractNumId w:val="14"/>
  </w:num>
  <w:num w:numId="4">
    <w:abstractNumId w:val="8"/>
  </w:num>
  <w:num w:numId="5">
    <w:abstractNumId w:val="6"/>
  </w:num>
  <w:num w:numId="6">
    <w:abstractNumId w:val="11"/>
  </w:num>
  <w:num w:numId="7">
    <w:abstractNumId w:val="19"/>
  </w:num>
  <w:num w:numId="8">
    <w:abstractNumId w:val="18"/>
  </w:num>
  <w:num w:numId="9">
    <w:abstractNumId w:val="10"/>
  </w:num>
  <w:num w:numId="10">
    <w:abstractNumId w:val="0"/>
  </w:num>
  <w:num w:numId="11">
    <w:abstractNumId w:val="1"/>
  </w:num>
  <w:num w:numId="12">
    <w:abstractNumId w:val="9"/>
  </w:num>
  <w:num w:numId="13">
    <w:abstractNumId w:val="15"/>
  </w:num>
  <w:num w:numId="14">
    <w:abstractNumId w:val="24"/>
  </w:num>
  <w:num w:numId="15">
    <w:abstractNumId w:val="2"/>
  </w:num>
  <w:num w:numId="16">
    <w:abstractNumId w:val="20"/>
  </w:num>
  <w:num w:numId="17">
    <w:abstractNumId w:val="16"/>
  </w:num>
  <w:num w:numId="18">
    <w:abstractNumId w:val="21"/>
  </w:num>
  <w:num w:numId="19">
    <w:abstractNumId w:val="7"/>
  </w:num>
  <w:num w:numId="20">
    <w:abstractNumId w:val="3"/>
  </w:num>
  <w:num w:numId="21">
    <w:abstractNumId w:val="4"/>
  </w:num>
  <w:num w:numId="22">
    <w:abstractNumId w:val="22"/>
  </w:num>
  <w:num w:numId="23">
    <w:abstractNumId w:val="5"/>
  </w:num>
  <w:num w:numId="24">
    <w:abstractNumId w:val="12"/>
  </w:num>
  <w:num w:numId="25">
    <w:abstractNumId w:val="23"/>
  </w:num>
  <w:num w:numId="2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CEA"/>
    <w:rsid w:val="00001DAA"/>
    <w:rsid w:val="00001DC6"/>
    <w:rsid w:val="00001E33"/>
    <w:rsid w:val="00002141"/>
    <w:rsid w:val="00002BDC"/>
    <w:rsid w:val="000037A9"/>
    <w:rsid w:val="00003FC8"/>
    <w:rsid w:val="00004196"/>
    <w:rsid w:val="000047D2"/>
    <w:rsid w:val="00004D1B"/>
    <w:rsid w:val="00006032"/>
    <w:rsid w:val="000067CA"/>
    <w:rsid w:val="00006C3B"/>
    <w:rsid w:val="00006F4F"/>
    <w:rsid w:val="000073FB"/>
    <w:rsid w:val="000078E6"/>
    <w:rsid w:val="00007D09"/>
    <w:rsid w:val="0001114B"/>
    <w:rsid w:val="00011C50"/>
    <w:rsid w:val="00011CB1"/>
    <w:rsid w:val="00012342"/>
    <w:rsid w:val="000123FE"/>
    <w:rsid w:val="00012772"/>
    <w:rsid w:val="00012982"/>
    <w:rsid w:val="00012BDD"/>
    <w:rsid w:val="00012D27"/>
    <w:rsid w:val="00012F94"/>
    <w:rsid w:val="000139B7"/>
    <w:rsid w:val="00013B62"/>
    <w:rsid w:val="00013D9A"/>
    <w:rsid w:val="00014117"/>
    <w:rsid w:val="00014165"/>
    <w:rsid w:val="0001425E"/>
    <w:rsid w:val="00014650"/>
    <w:rsid w:val="000150C8"/>
    <w:rsid w:val="0001601E"/>
    <w:rsid w:val="00017714"/>
    <w:rsid w:val="00017A14"/>
    <w:rsid w:val="00017D5A"/>
    <w:rsid w:val="00020199"/>
    <w:rsid w:val="00020312"/>
    <w:rsid w:val="00021EAF"/>
    <w:rsid w:val="000227D1"/>
    <w:rsid w:val="0002283B"/>
    <w:rsid w:val="00022D26"/>
    <w:rsid w:val="00023186"/>
    <w:rsid w:val="000234DE"/>
    <w:rsid w:val="000238DC"/>
    <w:rsid w:val="000248B0"/>
    <w:rsid w:val="000249EB"/>
    <w:rsid w:val="00024AEF"/>
    <w:rsid w:val="00024EB7"/>
    <w:rsid w:val="00025547"/>
    <w:rsid w:val="00025DD5"/>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2D61"/>
    <w:rsid w:val="00033504"/>
    <w:rsid w:val="0003350F"/>
    <w:rsid w:val="0003435F"/>
    <w:rsid w:val="00034622"/>
    <w:rsid w:val="00034DD0"/>
    <w:rsid w:val="00034E62"/>
    <w:rsid w:val="0003548C"/>
    <w:rsid w:val="000358A0"/>
    <w:rsid w:val="000363EA"/>
    <w:rsid w:val="00036646"/>
    <w:rsid w:val="00036E73"/>
    <w:rsid w:val="0003701D"/>
    <w:rsid w:val="000374C6"/>
    <w:rsid w:val="00040880"/>
    <w:rsid w:val="00040C18"/>
    <w:rsid w:val="00041B14"/>
    <w:rsid w:val="0004248E"/>
    <w:rsid w:val="000436AB"/>
    <w:rsid w:val="0004381B"/>
    <w:rsid w:val="00043883"/>
    <w:rsid w:val="000446DE"/>
    <w:rsid w:val="00044D27"/>
    <w:rsid w:val="00044D8D"/>
    <w:rsid w:val="00044ED8"/>
    <w:rsid w:val="00045494"/>
    <w:rsid w:val="000456A6"/>
    <w:rsid w:val="0004582E"/>
    <w:rsid w:val="00045EEF"/>
    <w:rsid w:val="00045F5C"/>
    <w:rsid w:val="000463C2"/>
    <w:rsid w:val="000465C8"/>
    <w:rsid w:val="0004695A"/>
    <w:rsid w:val="00046A5C"/>
    <w:rsid w:val="000479C3"/>
    <w:rsid w:val="0005017E"/>
    <w:rsid w:val="0005034B"/>
    <w:rsid w:val="00050B6F"/>
    <w:rsid w:val="00050BE6"/>
    <w:rsid w:val="000512ED"/>
    <w:rsid w:val="000524B3"/>
    <w:rsid w:val="00052E7F"/>
    <w:rsid w:val="0005408E"/>
    <w:rsid w:val="000541FE"/>
    <w:rsid w:val="0005420D"/>
    <w:rsid w:val="00054B33"/>
    <w:rsid w:val="0005512F"/>
    <w:rsid w:val="000552F1"/>
    <w:rsid w:val="0005598B"/>
    <w:rsid w:val="00055D7C"/>
    <w:rsid w:val="00056090"/>
    <w:rsid w:val="00056A64"/>
    <w:rsid w:val="00056B00"/>
    <w:rsid w:val="00056C61"/>
    <w:rsid w:val="0005737D"/>
    <w:rsid w:val="00057513"/>
    <w:rsid w:val="000579EF"/>
    <w:rsid w:val="00057A6E"/>
    <w:rsid w:val="00057CCD"/>
    <w:rsid w:val="00057F51"/>
    <w:rsid w:val="000604CE"/>
    <w:rsid w:val="00061D59"/>
    <w:rsid w:val="000620B3"/>
    <w:rsid w:val="00062363"/>
    <w:rsid w:val="000624BD"/>
    <w:rsid w:val="00062675"/>
    <w:rsid w:val="000627C9"/>
    <w:rsid w:val="00062C13"/>
    <w:rsid w:val="00062DDD"/>
    <w:rsid w:val="00063292"/>
    <w:rsid w:val="00064133"/>
    <w:rsid w:val="00064BB9"/>
    <w:rsid w:val="000656E5"/>
    <w:rsid w:val="00065BA2"/>
    <w:rsid w:val="000666B9"/>
    <w:rsid w:val="00066770"/>
    <w:rsid w:val="0006680A"/>
    <w:rsid w:val="00066A1D"/>
    <w:rsid w:val="00066F64"/>
    <w:rsid w:val="000676AF"/>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C53"/>
    <w:rsid w:val="000863BD"/>
    <w:rsid w:val="0008685F"/>
    <w:rsid w:val="00086D26"/>
    <w:rsid w:val="00086EDA"/>
    <w:rsid w:val="0008744E"/>
    <w:rsid w:val="00087C03"/>
    <w:rsid w:val="00090123"/>
    <w:rsid w:val="000901E2"/>
    <w:rsid w:val="0009079C"/>
    <w:rsid w:val="00091473"/>
    <w:rsid w:val="000918A3"/>
    <w:rsid w:val="00091C4A"/>
    <w:rsid w:val="0009212A"/>
    <w:rsid w:val="00092695"/>
    <w:rsid w:val="00092B03"/>
    <w:rsid w:val="00093F4E"/>
    <w:rsid w:val="000940F3"/>
    <w:rsid w:val="00094100"/>
    <w:rsid w:val="00094654"/>
    <w:rsid w:val="00094AAD"/>
    <w:rsid w:val="00094AFD"/>
    <w:rsid w:val="00094F91"/>
    <w:rsid w:val="00095FF6"/>
    <w:rsid w:val="000964C1"/>
    <w:rsid w:val="000968A7"/>
    <w:rsid w:val="00096D4C"/>
    <w:rsid w:val="00096D84"/>
    <w:rsid w:val="000977F1"/>
    <w:rsid w:val="000979B3"/>
    <w:rsid w:val="00097FAD"/>
    <w:rsid w:val="000A010D"/>
    <w:rsid w:val="000A060B"/>
    <w:rsid w:val="000A0AC8"/>
    <w:rsid w:val="000A0AD3"/>
    <w:rsid w:val="000A1271"/>
    <w:rsid w:val="000A1B94"/>
    <w:rsid w:val="000A2152"/>
    <w:rsid w:val="000A2A4C"/>
    <w:rsid w:val="000A2C2A"/>
    <w:rsid w:val="000A3660"/>
    <w:rsid w:val="000A3A6D"/>
    <w:rsid w:val="000A3AF4"/>
    <w:rsid w:val="000A3F51"/>
    <w:rsid w:val="000A451E"/>
    <w:rsid w:val="000A4869"/>
    <w:rsid w:val="000A4BEB"/>
    <w:rsid w:val="000A5060"/>
    <w:rsid w:val="000A5284"/>
    <w:rsid w:val="000A5631"/>
    <w:rsid w:val="000A5806"/>
    <w:rsid w:val="000A5BF1"/>
    <w:rsid w:val="000A693F"/>
    <w:rsid w:val="000A6C28"/>
    <w:rsid w:val="000A6F20"/>
    <w:rsid w:val="000A70C7"/>
    <w:rsid w:val="000A78BB"/>
    <w:rsid w:val="000B04B5"/>
    <w:rsid w:val="000B0E6C"/>
    <w:rsid w:val="000B0F93"/>
    <w:rsid w:val="000B1526"/>
    <w:rsid w:val="000B1DC2"/>
    <w:rsid w:val="000B235E"/>
    <w:rsid w:val="000B2A11"/>
    <w:rsid w:val="000B34AA"/>
    <w:rsid w:val="000B38BD"/>
    <w:rsid w:val="000B3926"/>
    <w:rsid w:val="000B3A60"/>
    <w:rsid w:val="000B4BE7"/>
    <w:rsid w:val="000B50FE"/>
    <w:rsid w:val="000B5426"/>
    <w:rsid w:val="000B55E3"/>
    <w:rsid w:val="000B59B0"/>
    <w:rsid w:val="000B5A2C"/>
    <w:rsid w:val="000B5A9A"/>
    <w:rsid w:val="000B6390"/>
    <w:rsid w:val="000B662A"/>
    <w:rsid w:val="000B7472"/>
    <w:rsid w:val="000B75E2"/>
    <w:rsid w:val="000B7849"/>
    <w:rsid w:val="000B7D56"/>
    <w:rsid w:val="000C056F"/>
    <w:rsid w:val="000C0A0C"/>
    <w:rsid w:val="000C0BD0"/>
    <w:rsid w:val="000C1A33"/>
    <w:rsid w:val="000C2719"/>
    <w:rsid w:val="000C2B76"/>
    <w:rsid w:val="000C300F"/>
    <w:rsid w:val="000C3222"/>
    <w:rsid w:val="000C357F"/>
    <w:rsid w:val="000C375D"/>
    <w:rsid w:val="000C3EB5"/>
    <w:rsid w:val="000C3EFB"/>
    <w:rsid w:val="000C3FF8"/>
    <w:rsid w:val="000C4426"/>
    <w:rsid w:val="000C49C8"/>
    <w:rsid w:val="000C5676"/>
    <w:rsid w:val="000C5813"/>
    <w:rsid w:val="000C60C5"/>
    <w:rsid w:val="000C6195"/>
    <w:rsid w:val="000C674F"/>
    <w:rsid w:val="000C6B63"/>
    <w:rsid w:val="000C6B9D"/>
    <w:rsid w:val="000C6D3B"/>
    <w:rsid w:val="000C70BC"/>
    <w:rsid w:val="000C7278"/>
    <w:rsid w:val="000C7459"/>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A86"/>
    <w:rsid w:val="000D5CD5"/>
    <w:rsid w:val="000D5F72"/>
    <w:rsid w:val="000D61BD"/>
    <w:rsid w:val="000D6A5E"/>
    <w:rsid w:val="000D70C6"/>
    <w:rsid w:val="000D7907"/>
    <w:rsid w:val="000D7B74"/>
    <w:rsid w:val="000D7DAC"/>
    <w:rsid w:val="000E05B1"/>
    <w:rsid w:val="000E0E63"/>
    <w:rsid w:val="000E1155"/>
    <w:rsid w:val="000E157E"/>
    <w:rsid w:val="000E174F"/>
    <w:rsid w:val="000E1C18"/>
    <w:rsid w:val="000E2AD7"/>
    <w:rsid w:val="000E2ADE"/>
    <w:rsid w:val="000E2AF5"/>
    <w:rsid w:val="000E2B75"/>
    <w:rsid w:val="000E2C22"/>
    <w:rsid w:val="000E3B03"/>
    <w:rsid w:val="000E3B5E"/>
    <w:rsid w:val="000E42FE"/>
    <w:rsid w:val="000E4AE7"/>
    <w:rsid w:val="000E4F03"/>
    <w:rsid w:val="000E5640"/>
    <w:rsid w:val="000E57BE"/>
    <w:rsid w:val="000E5E0B"/>
    <w:rsid w:val="000E63D2"/>
    <w:rsid w:val="000E649D"/>
    <w:rsid w:val="000E7499"/>
    <w:rsid w:val="000E7B71"/>
    <w:rsid w:val="000E7ED7"/>
    <w:rsid w:val="000F0466"/>
    <w:rsid w:val="000F08EC"/>
    <w:rsid w:val="000F0DD5"/>
    <w:rsid w:val="000F1B1D"/>
    <w:rsid w:val="000F241E"/>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68E"/>
    <w:rsid w:val="0010079A"/>
    <w:rsid w:val="00100904"/>
    <w:rsid w:val="00100BDE"/>
    <w:rsid w:val="00100D60"/>
    <w:rsid w:val="00100EF3"/>
    <w:rsid w:val="00101CFB"/>
    <w:rsid w:val="00102A1C"/>
    <w:rsid w:val="00102E5C"/>
    <w:rsid w:val="001030F5"/>
    <w:rsid w:val="0010390B"/>
    <w:rsid w:val="00103969"/>
    <w:rsid w:val="001040EC"/>
    <w:rsid w:val="001050DA"/>
    <w:rsid w:val="00106338"/>
    <w:rsid w:val="00106C8E"/>
    <w:rsid w:val="00106F0C"/>
    <w:rsid w:val="00107B50"/>
    <w:rsid w:val="00110126"/>
    <w:rsid w:val="00110BE2"/>
    <w:rsid w:val="00111021"/>
    <w:rsid w:val="00111124"/>
    <w:rsid w:val="001113C7"/>
    <w:rsid w:val="00111663"/>
    <w:rsid w:val="001116C5"/>
    <w:rsid w:val="00111E44"/>
    <w:rsid w:val="001133A4"/>
    <w:rsid w:val="0011391A"/>
    <w:rsid w:val="00114077"/>
    <w:rsid w:val="00114245"/>
    <w:rsid w:val="00114343"/>
    <w:rsid w:val="0011442F"/>
    <w:rsid w:val="00114505"/>
    <w:rsid w:val="001145A9"/>
    <w:rsid w:val="00114934"/>
    <w:rsid w:val="00115E56"/>
    <w:rsid w:val="00115EC3"/>
    <w:rsid w:val="001168B7"/>
    <w:rsid w:val="001168DF"/>
    <w:rsid w:val="0011692D"/>
    <w:rsid w:val="00117479"/>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9BC"/>
    <w:rsid w:val="00125DD0"/>
    <w:rsid w:val="00126023"/>
    <w:rsid w:val="00126A0D"/>
    <w:rsid w:val="00126A83"/>
    <w:rsid w:val="00126AFB"/>
    <w:rsid w:val="00126E1B"/>
    <w:rsid w:val="00127107"/>
    <w:rsid w:val="00127573"/>
    <w:rsid w:val="00130130"/>
    <w:rsid w:val="001301AC"/>
    <w:rsid w:val="00130215"/>
    <w:rsid w:val="00130BB4"/>
    <w:rsid w:val="001316C1"/>
    <w:rsid w:val="00131D1B"/>
    <w:rsid w:val="0013265C"/>
    <w:rsid w:val="001327A1"/>
    <w:rsid w:val="00132C26"/>
    <w:rsid w:val="00133266"/>
    <w:rsid w:val="00133496"/>
    <w:rsid w:val="001334AF"/>
    <w:rsid w:val="001334ED"/>
    <w:rsid w:val="001336DC"/>
    <w:rsid w:val="001346FB"/>
    <w:rsid w:val="00135077"/>
    <w:rsid w:val="00135E6A"/>
    <w:rsid w:val="001367E8"/>
    <w:rsid w:val="00136E4B"/>
    <w:rsid w:val="001371B4"/>
    <w:rsid w:val="001371CB"/>
    <w:rsid w:val="001371E4"/>
    <w:rsid w:val="0013766A"/>
    <w:rsid w:val="00137DD1"/>
    <w:rsid w:val="0014031F"/>
    <w:rsid w:val="001403C8"/>
    <w:rsid w:val="0014096A"/>
    <w:rsid w:val="00140AD3"/>
    <w:rsid w:val="00140C55"/>
    <w:rsid w:val="00141358"/>
    <w:rsid w:val="00141733"/>
    <w:rsid w:val="00142BD7"/>
    <w:rsid w:val="00143060"/>
    <w:rsid w:val="001430BF"/>
    <w:rsid w:val="00143A83"/>
    <w:rsid w:val="00144042"/>
    <w:rsid w:val="00144674"/>
    <w:rsid w:val="001448F9"/>
    <w:rsid w:val="00145726"/>
    <w:rsid w:val="001457CE"/>
    <w:rsid w:val="00145C2B"/>
    <w:rsid w:val="00146A54"/>
    <w:rsid w:val="001475D7"/>
    <w:rsid w:val="00147B38"/>
    <w:rsid w:val="00147CB6"/>
    <w:rsid w:val="00147D79"/>
    <w:rsid w:val="001502C7"/>
    <w:rsid w:val="00150963"/>
    <w:rsid w:val="00150A93"/>
    <w:rsid w:val="00150D21"/>
    <w:rsid w:val="00150DF2"/>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3DF"/>
    <w:rsid w:val="001605C1"/>
    <w:rsid w:val="001607D5"/>
    <w:rsid w:val="00160FB5"/>
    <w:rsid w:val="0016119A"/>
    <w:rsid w:val="0016142B"/>
    <w:rsid w:val="00161499"/>
    <w:rsid w:val="001618D2"/>
    <w:rsid w:val="001621B4"/>
    <w:rsid w:val="00162321"/>
    <w:rsid w:val="0016259D"/>
    <w:rsid w:val="001625AC"/>
    <w:rsid w:val="0016286D"/>
    <w:rsid w:val="00162BED"/>
    <w:rsid w:val="00163842"/>
    <w:rsid w:val="0016479A"/>
    <w:rsid w:val="00164E7E"/>
    <w:rsid w:val="0016508B"/>
    <w:rsid w:val="001650B8"/>
    <w:rsid w:val="0016516D"/>
    <w:rsid w:val="00165F32"/>
    <w:rsid w:val="001675A6"/>
    <w:rsid w:val="00167609"/>
    <w:rsid w:val="00167687"/>
    <w:rsid w:val="00167C04"/>
    <w:rsid w:val="00167C2C"/>
    <w:rsid w:val="0017021F"/>
    <w:rsid w:val="0017027A"/>
    <w:rsid w:val="00170421"/>
    <w:rsid w:val="0017043F"/>
    <w:rsid w:val="00170543"/>
    <w:rsid w:val="00170690"/>
    <w:rsid w:val="00170AE2"/>
    <w:rsid w:val="0017102C"/>
    <w:rsid w:val="00171087"/>
    <w:rsid w:val="00171685"/>
    <w:rsid w:val="001717B8"/>
    <w:rsid w:val="00171E27"/>
    <w:rsid w:val="001727E6"/>
    <w:rsid w:val="001731A3"/>
    <w:rsid w:val="00173B1E"/>
    <w:rsid w:val="00173B83"/>
    <w:rsid w:val="00173DB5"/>
    <w:rsid w:val="00174179"/>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F08"/>
    <w:rsid w:val="00186B18"/>
    <w:rsid w:val="001878FE"/>
    <w:rsid w:val="00187976"/>
    <w:rsid w:val="00187FA5"/>
    <w:rsid w:val="0019028C"/>
    <w:rsid w:val="0019086A"/>
    <w:rsid w:val="00190978"/>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5FE8"/>
    <w:rsid w:val="001961C9"/>
    <w:rsid w:val="001962D1"/>
    <w:rsid w:val="001962F6"/>
    <w:rsid w:val="001965ED"/>
    <w:rsid w:val="00196609"/>
    <w:rsid w:val="001966EF"/>
    <w:rsid w:val="00197406"/>
    <w:rsid w:val="00197434"/>
    <w:rsid w:val="00197607"/>
    <w:rsid w:val="00197A2D"/>
    <w:rsid w:val="001A003A"/>
    <w:rsid w:val="001A0172"/>
    <w:rsid w:val="001A01DA"/>
    <w:rsid w:val="001A08A9"/>
    <w:rsid w:val="001A0A59"/>
    <w:rsid w:val="001A1DEC"/>
    <w:rsid w:val="001A22C5"/>
    <w:rsid w:val="001A25C7"/>
    <w:rsid w:val="001A29C1"/>
    <w:rsid w:val="001A3137"/>
    <w:rsid w:val="001A3600"/>
    <w:rsid w:val="001A4725"/>
    <w:rsid w:val="001A4914"/>
    <w:rsid w:val="001A4960"/>
    <w:rsid w:val="001A4A47"/>
    <w:rsid w:val="001A4CA5"/>
    <w:rsid w:val="001A5517"/>
    <w:rsid w:val="001A5A5F"/>
    <w:rsid w:val="001A66EA"/>
    <w:rsid w:val="001A6D1B"/>
    <w:rsid w:val="001A6F80"/>
    <w:rsid w:val="001A7126"/>
    <w:rsid w:val="001A7DC3"/>
    <w:rsid w:val="001B0197"/>
    <w:rsid w:val="001B0248"/>
    <w:rsid w:val="001B072D"/>
    <w:rsid w:val="001B0AE9"/>
    <w:rsid w:val="001B0D31"/>
    <w:rsid w:val="001B13E6"/>
    <w:rsid w:val="001B185D"/>
    <w:rsid w:val="001B1B38"/>
    <w:rsid w:val="001B27D5"/>
    <w:rsid w:val="001B2FA9"/>
    <w:rsid w:val="001B3115"/>
    <w:rsid w:val="001B33FF"/>
    <w:rsid w:val="001B3893"/>
    <w:rsid w:val="001B45D3"/>
    <w:rsid w:val="001B461D"/>
    <w:rsid w:val="001B4909"/>
    <w:rsid w:val="001B5849"/>
    <w:rsid w:val="001B68D8"/>
    <w:rsid w:val="001B6AFB"/>
    <w:rsid w:val="001B6F88"/>
    <w:rsid w:val="001B7725"/>
    <w:rsid w:val="001B7D15"/>
    <w:rsid w:val="001C0919"/>
    <w:rsid w:val="001C0C57"/>
    <w:rsid w:val="001C0CB2"/>
    <w:rsid w:val="001C14C3"/>
    <w:rsid w:val="001C17B0"/>
    <w:rsid w:val="001C19F6"/>
    <w:rsid w:val="001C246A"/>
    <w:rsid w:val="001C26C0"/>
    <w:rsid w:val="001C27CC"/>
    <w:rsid w:val="001C2D66"/>
    <w:rsid w:val="001C2DBE"/>
    <w:rsid w:val="001C2FEF"/>
    <w:rsid w:val="001C3089"/>
    <w:rsid w:val="001C3FF5"/>
    <w:rsid w:val="001C4238"/>
    <w:rsid w:val="001C4900"/>
    <w:rsid w:val="001C4DAD"/>
    <w:rsid w:val="001C504F"/>
    <w:rsid w:val="001C56FB"/>
    <w:rsid w:val="001C5E78"/>
    <w:rsid w:val="001C605F"/>
    <w:rsid w:val="001C64C2"/>
    <w:rsid w:val="001C6614"/>
    <w:rsid w:val="001C6D99"/>
    <w:rsid w:val="001C74B4"/>
    <w:rsid w:val="001C7A59"/>
    <w:rsid w:val="001D0B72"/>
    <w:rsid w:val="001D0DEA"/>
    <w:rsid w:val="001D1550"/>
    <w:rsid w:val="001D1E06"/>
    <w:rsid w:val="001D2453"/>
    <w:rsid w:val="001D2C28"/>
    <w:rsid w:val="001D2F8F"/>
    <w:rsid w:val="001D30D3"/>
    <w:rsid w:val="001D3636"/>
    <w:rsid w:val="001D3781"/>
    <w:rsid w:val="001D46D0"/>
    <w:rsid w:val="001D4789"/>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400"/>
    <w:rsid w:val="001E0581"/>
    <w:rsid w:val="001E05E0"/>
    <w:rsid w:val="001E0645"/>
    <w:rsid w:val="001E0A07"/>
    <w:rsid w:val="001E0B83"/>
    <w:rsid w:val="001E185D"/>
    <w:rsid w:val="001E1919"/>
    <w:rsid w:val="001E1942"/>
    <w:rsid w:val="001E212F"/>
    <w:rsid w:val="001E22AA"/>
    <w:rsid w:val="001E2A10"/>
    <w:rsid w:val="001E2DC8"/>
    <w:rsid w:val="001E31F8"/>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D3"/>
    <w:rsid w:val="001F0CE0"/>
    <w:rsid w:val="001F13B4"/>
    <w:rsid w:val="001F171A"/>
    <w:rsid w:val="001F1922"/>
    <w:rsid w:val="001F1D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783"/>
    <w:rsid w:val="00205F79"/>
    <w:rsid w:val="00206528"/>
    <w:rsid w:val="002068CF"/>
    <w:rsid w:val="00206DE1"/>
    <w:rsid w:val="002071A1"/>
    <w:rsid w:val="00207282"/>
    <w:rsid w:val="00207ED2"/>
    <w:rsid w:val="00207EFD"/>
    <w:rsid w:val="00207FD5"/>
    <w:rsid w:val="00210304"/>
    <w:rsid w:val="002103FA"/>
    <w:rsid w:val="00210C05"/>
    <w:rsid w:val="00211512"/>
    <w:rsid w:val="002115FC"/>
    <w:rsid w:val="0021165A"/>
    <w:rsid w:val="002116A6"/>
    <w:rsid w:val="002117B9"/>
    <w:rsid w:val="002121E5"/>
    <w:rsid w:val="00212E05"/>
    <w:rsid w:val="00212E27"/>
    <w:rsid w:val="00212E5B"/>
    <w:rsid w:val="00212E94"/>
    <w:rsid w:val="00212EC8"/>
    <w:rsid w:val="00212F28"/>
    <w:rsid w:val="00213A09"/>
    <w:rsid w:val="00213DAA"/>
    <w:rsid w:val="00213F44"/>
    <w:rsid w:val="002143BE"/>
    <w:rsid w:val="00214CEB"/>
    <w:rsid w:val="00215968"/>
    <w:rsid w:val="00215B3E"/>
    <w:rsid w:val="0021635E"/>
    <w:rsid w:val="00216397"/>
    <w:rsid w:val="00217680"/>
    <w:rsid w:val="002178A6"/>
    <w:rsid w:val="00217BC5"/>
    <w:rsid w:val="00220D36"/>
    <w:rsid w:val="00220E05"/>
    <w:rsid w:val="00220F8C"/>
    <w:rsid w:val="0022112F"/>
    <w:rsid w:val="0022138D"/>
    <w:rsid w:val="0022169B"/>
    <w:rsid w:val="0022169C"/>
    <w:rsid w:val="0022172E"/>
    <w:rsid w:val="00221F62"/>
    <w:rsid w:val="002227FB"/>
    <w:rsid w:val="00222B44"/>
    <w:rsid w:val="00222C1D"/>
    <w:rsid w:val="002230CA"/>
    <w:rsid w:val="002230E4"/>
    <w:rsid w:val="00223369"/>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135F"/>
    <w:rsid w:val="0024189E"/>
    <w:rsid w:val="00242139"/>
    <w:rsid w:val="00242186"/>
    <w:rsid w:val="002424C9"/>
    <w:rsid w:val="002427BD"/>
    <w:rsid w:val="00242E94"/>
    <w:rsid w:val="00243258"/>
    <w:rsid w:val="002434F0"/>
    <w:rsid w:val="00243F00"/>
    <w:rsid w:val="002442F3"/>
    <w:rsid w:val="0024479E"/>
    <w:rsid w:val="00244858"/>
    <w:rsid w:val="002455EF"/>
    <w:rsid w:val="00245C10"/>
    <w:rsid w:val="00245FCA"/>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3F"/>
    <w:rsid w:val="00255183"/>
    <w:rsid w:val="00255EA3"/>
    <w:rsid w:val="00255ED1"/>
    <w:rsid w:val="002563BF"/>
    <w:rsid w:val="0025720C"/>
    <w:rsid w:val="0025769E"/>
    <w:rsid w:val="00257B0A"/>
    <w:rsid w:val="00257E49"/>
    <w:rsid w:val="0026062E"/>
    <w:rsid w:val="002615BB"/>
    <w:rsid w:val="00261690"/>
    <w:rsid w:val="00261991"/>
    <w:rsid w:val="00261D96"/>
    <w:rsid w:val="002621FF"/>
    <w:rsid w:val="0026260A"/>
    <w:rsid w:val="002626CF"/>
    <w:rsid w:val="00263043"/>
    <w:rsid w:val="002635C5"/>
    <w:rsid w:val="002639DB"/>
    <w:rsid w:val="00263A47"/>
    <w:rsid w:val="00263E71"/>
    <w:rsid w:val="002644D6"/>
    <w:rsid w:val="0026468D"/>
    <w:rsid w:val="00264C38"/>
    <w:rsid w:val="00264FEB"/>
    <w:rsid w:val="002661F3"/>
    <w:rsid w:val="002674B3"/>
    <w:rsid w:val="00267538"/>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3BB2"/>
    <w:rsid w:val="00273F1F"/>
    <w:rsid w:val="00274584"/>
    <w:rsid w:val="00274756"/>
    <w:rsid w:val="0027498F"/>
    <w:rsid w:val="00274A37"/>
    <w:rsid w:val="00274EE7"/>
    <w:rsid w:val="00275417"/>
    <w:rsid w:val="00275492"/>
    <w:rsid w:val="0027574F"/>
    <w:rsid w:val="0027599B"/>
    <w:rsid w:val="00275BF0"/>
    <w:rsid w:val="00275BF3"/>
    <w:rsid w:val="0027657D"/>
    <w:rsid w:val="002774CC"/>
    <w:rsid w:val="0027775B"/>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4E2"/>
    <w:rsid w:val="00295E7B"/>
    <w:rsid w:val="0029647B"/>
    <w:rsid w:val="0029785A"/>
    <w:rsid w:val="002A076B"/>
    <w:rsid w:val="002A0ABB"/>
    <w:rsid w:val="002A0E34"/>
    <w:rsid w:val="002A1115"/>
    <w:rsid w:val="002A18BB"/>
    <w:rsid w:val="002A24D7"/>
    <w:rsid w:val="002A28D6"/>
    <w:rsid w:val="002A2BC1"/>
    <w:rsid w:val="002A3AD2"/>
    <w:rsid w:val="002A503A"/>
    <w:rsid w:val="002A5247"/>
    <w:rsid w:val="002A5DE0"/>
    <w:rsid w:val="002A62EC"/>
    <w:rsid w:val="002A63A4"/>
    <w:rsid w:val="002A63B9"/>
    <w:rsid w:val="002A67E5"/>
    <w:rsid w:val="002A71A6"/>
    <w:rsid w:val="002A7805"/>
    <w:rsid w:val="002B12C0"/>
    <w:rsid w:val="002B1951"/>
    <w:rsid w:val="002B208E"/>
    <w:rsid w:val="002B2154"/>
    <w:rsid w:val="002B2601"/>
    <w:rsid w:val="002B27B1"/>
    <w:rsid w:val="002B2C12"/>
    <w:rsid w:val="002B3716"/>
    <w:rsid w:val="002B3921"/>
    <w:rsid w:val="002B3987"/>
    <w:rsid w:val="002B4758"/>
    <w:rsid w:val="002B4870"/>
    <w:rsid w:val="002B4DA6"/>
    <w:rsid w:val="002B54E2"/>
    <w:rsid w:val="002B5CF8"/>
    <w:rsid w:val="002B620A"/>
    <w:rsid w:val="002B6F12"/>
    <w:rsid w:val="002B767A"/>
    <w:rsid w:val="002B7F0F"/>
    <w:rsid w:val="002C02C3"/>
    <w:rsid w:val="002C0BDD"/>
    <w:rsid w:val="002C0F91"/>
    <w:rsid w:val="002C1958"/>
    <w:rsid w:val="002C1AAB"/>
    <w:rsid w:val="002C1BD5"/>
    <w:rsid w:val="002C28AC"/>
    <w:rsid w:val="002C2E4F"/>
    <w:rsid w:val="002C3091"/>
    <w:rsid w:val="002C32BD"/>
    <w:rsid w:val="002C34D2"/>
    <w:rsid w:val="002C3B7A"/>
    <w:rsid w:val="002C3E84"/>
    <w:rsid w:val="002C3EBC"/>
    <w:rsid w:val="002C3EFD"/>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427"/>
    <w:rsid w:val="002D54EE"/>
    <w:rsid w:val="002D5642"/>
    <w:rsid w:val="002D58BE"/>
    <w:rsid w:val="002D6F69"/>
    <w:rsid w:val="002D7965"/>
    <w:rsid w:val="002E02EB"/>
    <w:rsid w:val="002E0978"/>
    <w:rsid w:val="002E0E40"/>
    <w:rsid w:val="002E11F2"/>
    <w:rsid w:val="002E188B"/>
    <w:rsid w:val="002E2A4A"/>
    <w:rsid w:val="002E2E53"/>
    <w:rsid w:val="002E2F17"/>
    <w:rsid w:val="002E3217"/>
    <w:rsid w:val="002E3612"/>
    <w:rsid w:val="002E37E7"/>
    <w:rsid w:val="002E3FC2"/>
    <w:rsid w:val="002E4267"/>
    <w:rsid w:val="002E47ED"/>
    <w:rsid w:val="002E4DE1"/>
    <w:rsid w:val="002E4EDE"/>
    <w:rsid w:val="002E51B0"/>
    <w:rsid w:val="002E557E"/>
    <w:rsid w:val="002E56DE"/>
    <w:rsid w:val="002E5831"/>
    <w:rsid w:val="002E6958"/>
    <w:rsid w:val="002E6C98"/>
    <w:rsid w:val="002E7065"/>
    <w:rsid w:val="002E7687"/>
    <w:rsid w:val="002E78F5"/>
    <w:rsid w:val="002E7C97"/>
    <w:rsid w:val="002F0321"/>
    <w:rsid w:val="002F0564"/>
    <w:rsid w:val="002F072E"/>
    <w:rsid w:val="002F08A5"/>
    <w:rsid w:val="002F08F0"/>
    <w:rsid w:val="002F1E21"/>
    <w:rsid w:val="002F28F9"/>
    <w:rsid w:val="002F2FB3"/>
    <w:rsid w:val="002F3283"/>
    <w:rsid w:val="002F365D"/>
    <w:rsid w:val="002F3DAA"/>
    <w:rsid w:val="002F4303"/>
    <w:rsid w:val="002F453E"/>
    <w:rsid w:val="002F45B3"/>
    <w:rsid w:val="002F46E5"/>
    <w:rsid w:val="002F48AE"/>
    <w:rsid w:val="002F4A93"/>
    <w:rsid w:val="002F5E29"/>
    <w:rsid w:val="002F6150"/>
    <w:rsid w:val="002F6169"/>
    <w:rsid w:val="002F62A7"/>
    <w:rsid w:val="002F6406"/>
    <w:rsid w:val="002F6BD3"/>
    <w:rsid w:val="002F79D0"/>
    <w:rsid w:val="0030020B"/>
    <w:rsid w:val="00300599"/>
    <w:rsid w:val="00300A76"/>
    <w:rsid w:val="00301549"/>
    <w:rsid w:val="00301862"/>
    <w:rsid w:val="00301DCB"/>
    <w:rsid w:val="00301F56"/>
    <w:rsid w:val="0030209C"/>
    <w:rsid w:val="0030222D"/>
    <w:rsid w:val="00302443"/>
    <w:rsid w:val="00302542"/>
    <w:rsid w:val="0030320F"/>
    <w:rsid w:val="00303840"/>
    <w:rsid w:val="00303872"/>
    <w:rsid w:val="00303E1B"/>
    <w:rsid w:val="00303F82"/>
    <w:rsid w:val="0030434B"/>
    <w:rsid w:val="00304C58"/>
    <w:rsid w:val="00304E72"/>
    <w:rsid w:val="00305885"/>
    <w:rsid w:val="00306353"/>
    <w:rsid w:val="003067C0"/>
    <w:rsid w:val="003077B7"/>
    <w:rsid w:val="00307913"/>
    <w:rsid w:val="00310185"/>
    <w:rsid w:val="00310399"/>
    <w:rsid w:val="00310475"/>
    <w:rsid w:val="00310508"/>
    <w:rsid w:val="00310FB7"/>
    <w:rsid w:val="00311320"/>
    <w:rsid w:val="00311EAA"/>
    <w:rsid w:val="00312509"/>
    <w:rsid w:val="00312F4B"/>
    <w:rsid w:val="00313430"/>
    <w:rsid w:val="00313C9F"/>
    <w:rsid w:val="00313EBB"/>
    <w:rsid w:val="00314260"/>
    <w:rsid w:val="003145D6"/>
    <w:rsid w:val="00314677"/>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6D3"/>
    <w:rsid w:val="00322A40"/>
    <w:rsid w:val="00323C48"/>
    <w:rsid w:val="00324249"/>
    <w:rsid w:val="003242F6"/>
    <w:rsid w:val="00324626"/>
    <w:rsid w:val="00324C4F"/>
    <w:rsid w:val="0032505F"/>
    <w:rsid w:val="003259FC"/>
    <w:rsid w:val="00326D9E"/>
    <w:rsid w:val="00326DEC"/>
    <w:rsid w:val="00326E97"/>
    <w:rsid w:val="00327084"/>
    <w:rsid w:val="003270DC"/>
    <w:rsid w:val="00327558"/>
    <w:rsid w:val="003275A8"/>
    <w:rsid w:val="003275F4"/>
    <w:rsid w:val="0032760D"/>
    <w:rsid w:val="00330768"/>
    <w:rsid w:val="00330F4E"/>
    <w:rsid w:val="0033145A"/>
    <w:rsid w:val="003316FA"/>
    <w:rsid w:val="0033171E"/>
    <w:rsid w:val="00332021"/>
    <w:rsid w:val="00332F16"/>
    <w:rsid w:val="0033324A"/>
    <w:rsid w:val="00334395"/>
    <w:rsid w:val="003344C3"/>
    <w:rsid w:val="00334A79"/>
    <w:rsid w:val="00334DBF"/>
    <w:rsid w:val="00334E75"/>
    <w:rsid w:val="00334E7F"/>
    <w:rsid w:val="00335689"/>
    <w:rsid w:val="00335785"/>
    <w:rsid w:val="00335EFF"/>
    <w:rsid w:val="00335F65"/>
    <w:rsid w:val="00335FB5"/>
    <w:rsid w:val="003367EA"/>
    <w:rsid w:val="00336857"/>
    <w:rsid w:val="00337017"/>
    <w:rsid w:val="00337624"/>
    <w:rsid w:val="0034005C"/>
    <w:rsid w:val="00340456"/>
    <w:rsid w:val="003409FD"/>
    <w:rsid w:val="00341138"/>
    <w:rsid w:val="003416BB"/>
    <w:rsid w:val="00341703"/>
    <w:rsid w:val="003426E8"/>
    <w:rsid w:val="00343244"/>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94F"/>
    <w:rsid w:val="003469CB"/>
    <w:rsid w:val="00346E80"/>
    <w:rsid w:val="003474DF"/>
    <w:rsid w:val="003475A5"/>
    <w:rsid w:val="0035062F"/>
    <w:rsid w:val="00350A6A"/>
    <w:rsid w:val="00350D6B"/>
    <w:rsid w:val="003513F1"/>
    <w:rsid w:val="00351690"/>
    <w:rsid w:val="00351F47"/>
    <w:rsid w:val="00352383"/>
    <w:rsid w:val="003528A4"/>
    <w:rsid w:val="003529DD"/>
    <w:rsid w:val="003536C8"/>
    <w:rsid w:val="00353932"/>
    <w:rsid w:val="00353EC0"/>
    <w:rsid w:val="00353FFF"/>
    <w:rsid w:val="0035406B"/>
    <w:rsid w:val="00354128"/>
    <w:rsid w:val="003545C2"/>
    <w:rsid w:val="003546B0"/>
    <w:rsid w:val="00354D0E"/>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FBF"/>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69D"/>
    <w:rsid w:val="003738AD"/>
    <w:rsid w:val="003741DE"/>
    <w:rsid w:val="003748F4"/>
    <w:rsid w:val="003749A3"/>
    <w:rsid w:val="00374D22"/>
    <w:rsid w:val="00374E0D"/>
    <w:rsid w:val="0037543B"/>
    <w:rsid w:val="00376061"/>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B89"/>
    <w:rsid w:val="00382316"/>
    <w:rsid w:val="00382680"/>
    <w:rsid w:val="0038287F"/>
    <w:rsid w:val="00382992"/>
    <w:rsid w:val="00382C55"/>
    <w:rsid w:val="00382E52"/>
    <w:rsid w:val="003830DD"/>
    <w:rsid w:val="003832BC"/>
    <w:rsid w:val="00383908"/>
    <w:rsid w:val="00383C72"/>
    <w:rsid w:val="00383DF9"/>
    <w:rsid w:val="0038421A"/>
    <w:rsid w:val="003843CD"/>
    <w:rsid w:val="003847EB"/>
    <w:rsid w:val="00384ACD"/>
    <w:rsid w:val="00384CBA"/>
    <w:rsid w:val="00385071"/>
    <w:rsid w:val="00385166"/>
    <w:rsid w:val="003852FE"/>
    <w:rsid w:val="00385475"/>
    <w:rsid w:val="00385A72"/>
    <w:rsid w:val="0038614B"/>
    <w:rsid w:val="00386335"/>
    <w:rsid w:val="00386366"/>
    <w:rsid w:val="0038680C"/>
    <w:rsid w:val="00386B81"/>
    <w:rsid w:val="00386ED8"/>
    <w:rsid w:val="00386F2E"/>
    <w:rsid w:val="003903EC"/>
    <w:rsid w:val="00390CB5"/>
    <w:rsid w:val="00390E98"/>
    <w:rsid w:val="00390ED1"/>
    <w:rsid w:val="00391DBF"/>
    <w:rsid w:val="00392D2C"/>
    <w:rsid w:val="00392D98"/>
    <w:rsid w:val="0039345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769"/>
    <w:rsid w:val="003A2B81"/>
    <w:rsid w:val="003A2BF9"/>
    <w:rsid w:val="003A2DE1"/>
    <w:rsid w:val="003A3260"/>
    <w:rsid w:val="003A3B92"/>
    <w:rsid w:val="003A3D3F"/>
    <w:rsid w:val="003A4150"/>
    <w:rsid w:val="003A4723"/>
    <w:rsid w:val="003A554E"/>
    <w:rsid w:val="003A56B0"/>
    <w:rsid w:val="003A5B80"/>
    <w:rsid w:val="003A5DE8"/>
    <w:rsid w:val="003A60F9"/>
    <w:rsid w:val="003A6F7F"/>
    <w:rsid w:val="003A6FBE"/>
    <w:rsid w:val="003A797F"/>
    <w:rsid w:val="003B00D8"/>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671"/>
    <w:rsid w:val="003B4B61"/>
    <w:rsid w:val="003B4FB1"/>
    <w:rsid w:val="003B518B"/>
    <w:rsid w:val="003B5558"/>
    <w:rsid w:val="003B57D5"/>
    <w:rsid w:val="003B60AC"/>
    <w:rsid w:val="003B6626"/>
    <w:rsid w:val="003B6859"/>
    <w:rsid w:val="003B6EDF"/>
    <w:rsid w:val="003C09D9"/>
    <w:rsid w:val="003C12ED"/>
    <w:rsid w:val="003C19E9"/>
    <w:rsid w:val="003C1A26"/>
    <w:rsid w:val="003C25AE"/>
    <w:rsid w:val="003C275C"/>
    <w:rsid w:val="003C2764"/>
    <w:rsid w:val="003C2A5B"/>
    <w:rsid w:val="003C2AE5"/>
    <w:rsid w:val="003C2BC4"/>
    <w:rsid w:val="003C2D0A"/>
    <w:rsid w:val="003C3355"/>
    <w:rsid w:val="003C340A"/>
    <w:rsid w:val="003C37C4"/>
    <w:rsid w:val="003C3DAD"/>
    <w:rsid w:val="003C3EA6"/>
    <w:rsid w:val="003C3EB3"/>
    <w:rsid w:val="003C499B"/>
    <w:rsid w:val="003C4BC6"/>
    <w:rsid w:val="003C512A"/>
    <w:rsid w:val="003C5148"/>
    <w:rsid w:val="003C5567"/>
    <w:rsid w:val="003C5917"/>
    <w:rsid w:val="003C629C"/>
    <w:rsid w:val="003C6399"/>
    <w:rsid w:val="003C6955"/>
    <w:rsid w:val="003C71BF"/>
    <w:rsid w:val="003C7986"/>
    <w:rsid w:val="003C7E1F"/>
    <w:rsid w:val="003D0067"/>
    <w:rsid w:val="003D02F7"/>
    <w:rsid w:val="003D06C2"/>
    <w:rsid w:val="003D09A7"/>
    <w:rsid w:val="003D0DA7"/>
    <w:rsid w:val="003D15DF"/>
    <w:rsid w:val="003D1B1E"/>
    <w:rsid w:val="003D2246"/>
    <w:rsid w:val="003D23CD"/>
    <w:rsid w:val="003D27E8"/>
    <w:rsid w:val="003D2E82"/>
    <w:rsid w:val="003D324F"/>
    <w:rsid w:val="003D325F"/>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62D"/>
    <w:rsid w:val="003E1727"/>
    <w:rsid w:val="003E1834"/>
    <w:rsid w:val="003E18BB"/>
    <w:rsid w:val="003E1C46"/>
    <w:rsid w:val="003E295B"/>
    <w:rsid w:val="003E29E2"/>
    <w:rsid w:val="003E2C3D"/>
    <w:rsid w:val="003E332C"/>
    <w:rsid w:val="003E37AD"/>
    <w:rsid w:val="003E3932"/>
    <w:rsid w:val="003E3E84"/>
    <w:rsid w:val="003E4324"/>
    <w:rsid w:val="003E4A53"/>
    <w:rsid w:val="003E4C42"/>
    <w:rsid w:val="003E4CBD"/>
    <w:rsid w:val="003E5923"/>
    <w:rsid w:val="003F0959"/>
    <w:rsid w:val="003F17F2"/>
    <w:rsid w:val="003F1D4F"/>
    <w:rsid w:val="003F2021"/>
    <w:rsid w:val="003F23B3"/>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24"/>
    <w:rsid w:val="00403353"/>
    <w:rsid w:val="004041F4"/>
    <w:rsid w:val="004045EA"/>
    <w:rsid w:val="00404715"/>
    <w:rsid w:val="0040473A"/>
    <w:rsid w:val="004049E2"/>
    <w:rsid w:val="00404C16"/>
    <w:rsid w:val="00404E8B"/>
    <w:rsid w:val="00405091"/>
    <w:rsid w:val="00405A46"/>
    <w:rsid w:val="00405AF0"/>
    <w:rsid w:val="00405EA2"/>
    <w:rsid w:val="00406772"/>
    <w:rsid w:val="00406822"/>
    <w:rsid w:val="004072B6"/>
    <w:rsid w:val="004074AC"/>
    <w:rsid w:val="00407C47"/>
    <w:rsid w:val="00407DD1"/>
    <w:rsid w:val="00410082"/>
    <w:rsid w:val="00410F8C"/>
    <w:rsid w:val="00411CC5"/>
    <w:rsid w:val="00412653"/>
    <w:rsid w:val="00413258"/>
    <w:rsid w:val="004135E1"/>
    <w:rsid w:val="004137D9"/>
    <w:rsid w:val="004142BD"/>
    <w:rsid w:val="004145B2"/>
    <w:rsid w:val="00414B15"/>
    <w:rsid w:val="0041580A"/>
    <w:rsid w:val="00416A4A"/>
    <w:rsid w:val="00416DD8"/>
    <w:rsid w:val="00416FDB"/>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B45"/>
    <w:rsid w:val="00425D5E"/>
    <w:rsid w:val="00425DF5"/>
    <w:rsid w:val="004268FE"/>
    <w:rsid w:val="00427A98"/>
    <w:rsid w:val="00427E36"/>
    <w:rsid w:val="004301F8"/>
    <w:rsid w:val="004302A6"/>
    <w:rsid w:val="00430545"/>
    <w:rsid w:val="004305B2"/>
    <w:rsid w:val="0043070D"/>
    <w:rsid w:val="00430AD7"/>
    <w:rsid w:val="00430C8D"/>
    <w:rsid w:val="00430F7F"/>
    <w:rsid w:val="0043113B"/>
    <w:rsid w:val="00431993"/>
    <w:rsid w:val="00431ADE"/>
    <w:rsid w:val="00431B1E"/>
    <w:rsid w:val="00431D8B"/>
    <w:rsid w:val="00432366"/>
    <w:rsid w:val="004324DF"/>
    <w:rsid w:val="00432D0B"/>
    <w:rsid w:val="00433224"/>
    <w:rsid w:val="00433633"/>
    <w:rsid w:val="00433677"/>
    <w:rsid w:val="004339D7"/>
    <w:rsid w:val="00433E95"/>
    <w:rsid w:val="00433F30"/>
    <w:rsid w:val="00434074"/>
    <w:rsid w:val="00434984"/>
    <w:rsid w:val="004357E9"/>
    <w:rsid w:val="00435ED3"/>
    <w:rsid w:val="0043684E"/>
    <w:rsid w:val="00436DB4"/>
    <w:rsid w:val="0043710F"/>
    <w:rsid w:val="00437690"/>
    <w:rsid w:val="00437BE8"/>
    <w:rsid w:val="00440542"/>
    <w:rsid w:val="00440710"/>
    <w:rsid w:val="00442949"/>
    <w:rsid w:val="00442C1B"/>
    <w:rsid w:val="00443917"/>
    <w:rsid w:val="00443DDF"/>
    <w:rsid w:val="00444742"/>
    <w:rsid w:val="0044494C"/>
    <w:rsid w:val="00444EAD"/>
    <w:rsid w:val="004450B3"/>
    <w:rsid w:val="00445147"/>
    <w:rsid w:val="004452D3"/>
    <w:rsid w:val="00445777"/>
    <w:rsid w:val="004460E6"/>
    <w:rsid w:val="004460E9"/>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190C"/>
    <w:rsid w:val="00471BB8"/>
    <w:rsid w:val="00472325"/>
    <w:rsid w:val="00472562"/>
    <w:rsid w:val="00472AA7"/>
    <w:rsid w:val="004739FE"/>
    <w:rsid w:val="00473BA5"/>
    <w:rsid w:val="00474120"/>
    <w:rsid w:val="004749F9"/>
    <w:rsid w:val="00474F00"/>
    <w:rsid w:val="00475565"/>
    <w:rsid w:val="00475753"/>
    <w:rsid w:val="0047576E"/>
    <w:rsid w:val="004757F3"/>
    <w:rsid w:val="00475C30"/>
    <w:rsid w:val="00476226"/>
    <w:rsid w:val="00476C31"/>
    <w:rsid w:val="00476CE2"/>
    <w:rsid w:val="0047777C"/>
    <w:rsid w:val="00477E55"/>
    <w:rsid w:val="00477F1B"/>
    <w:rsid w:val="00477FE1"/>
    <w:rsid w:val="00480140"/>
    <w:rsid w:val="0048025B"/>
    <w:rsid w:val="004803E0"/>
    <w:rsid w:val="00480A23"/>
    <w:rsid w:val="00480A9A"/>
    <w:rsid w:val="004815A1"/>
    <w:rsid w:val="00481660"/>
    <w:rsid w:val="00481899"/>
    <w:rsid w:val="0048191D"/>
    <w:rsid w:val="004822F0"/>
    <w:rsid w:val="004823B4"/>
    <w:rsid w:val="00482466"/>
    <w:rsid w:val="00482CCB"/>
    <w:rsid w:val="004830D3"/>
    <w:rsid w:val="0048338C"/>
    <w:rsid w:val="00483AFF"/>
    <w:rsid w:val="00484026"/>
    <w:rsid w:val="0048418A"/>
    <w:rsid w:val="00484E30"/>
    <w:rsid w:val="00485264"/>
    <w:rsid w:val="004857F6"/>
    <w:rsid w:val="00485B1F"/>
    <w:rsid w:val="00486951"/>
    <w:rsid w:val="004870E2"/>
    <w:rsid w:val="00487C50"/>
    <w:rsid w:val="004902D4"/>
    <w:rsid w:val="00491013"/>
    <w:rsid w:val="004910AE"/>
    <w:rsid w:val="004915E0"/>
    <w:rsid w:val="004919EF"/>
    <w:rsid w:val="00491CCC"/>
    <w:rsid w:val="00491D9F"/>
    <w:rsid w:val="00491ED5"/>
    <w:rsid w:val="004924C5"/>
    <w:rsid w:val="00492702"/>
    <w:rsid w:val="0049277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A53"/>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60B9"/>
    <w:rsid w:val="004B6609"/>
    <w:rsid w:val="004B6677"/>
    <w:rsid w:val="004B7534"/>
    <w:rsid w:val="004B7861"/>
    <w:rsid w:val="004B7980"/>
    <w:rsid w:val="004C0C40"/>
    <w:rsid w:val="004C19AE"/>
    <w:rsid w:val="004C1A9D"/>
    <w:rsid w:val="004C2788"/>
    <w:rsid w:val="004C2B2E"/>
    <w:rsid w:val="004C2E99"/>
    <w:rsid w:val="004C3574"/>
    <w:rsid w:val="004C3648"/>
    <w:rsid w:val="004C3EBC"/>
    <w:rsid w:val="004C44E3"/>
    <w:rsid w:val="004C4965"/>
    <w:rsid w:val="004C52E6"/>
    <w:rsid w:val="004C5729"/>
    <w:rsid w:val="004C57B7"/>
    <w:rsid w:val="004C5AE4"/>
    <w:rsid w:val="004C5CCD"/>
    <w:rsid w:val="004C60F1"/>
    <w:rsid w:val="004C682A"/>
    <w:rsid w:val="004C6A73"/>
    <w:rsid w:val="004C79D7"/>
    <w:rsid w:val="004D00E4"/>
    <w:rsid w:val="004D0124"/>
    <w:rsid w:val="004D0C4D"/>
    <w:rsid w:val="004D10FF"/>
    <w:rsid w:val="004D1992"/>
    <w:rsid w:val="004D1A5E"/>
    <w:rsid w:val="004D2067"/>
    <w:rsid w:val="004D227F"/>
    <w:rsid w:val="004D23D4"/>
    <w:rsid w:val="004D2AF3"/>
    <w:rsid w:val="004D2E9D"/>
    <w:rsid w:val="004D351D"/>
    <w:rsid w:val="004D3913"/>
    <w:rsid w:val="004D3B52"/>
    <w:rsid w:val="004D3C42"/>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34"/>
    <w:rsid w:val="004E1CB7"/>
    <w:rsid w:val="004E214F"/>
    <w:rsid w:val="004E22C6"/>
    <w:rsid w:val="004E24D5"/>
    <w:rsid w:val="004E26DB"/>
    <w:rsid w:val="004E28EC"/>
    <w:rsid w:val="004E2CC1"/>
    <w:rsid w:val="004E2EBC"/>
    <w:rsid w:val="004E2FBC"/>
    <w:rsid w:val="004E3025"/>
    <w:rsid w:val="004E3586"/>
    <w:rsid w:val="004E36BB"/>
    <w:rsid w:val="004E3860"/>
    <w:rsid w:val="004E3B3C"/>
    <w:rsid w:val="004E3B74"/>
    <w:rsid w:val="004E3D5A"/>
    <w:rsid w:val="004E3DBD"/>
    <w:rsid w:val="004E4058"/>
    <w:rsid w:val="004E42B5"/>
    <w:rsid w:val="004E4712"/>
    <w:rsid w:val="004E4BC8"/>
    <w:rsid w:val="004E4CC5"/>
    <w:rsid w:val="004E4ECF"/>
    <w:rsid w:val="004E54E4"/>
    <w:rsid w:val="004E5E88"/>
    <w:rsid w:val="004E5E8D"/>
    <w:rsid w:val="004E61C1"/>
    <w:rsid w:val="004E6228"/>
    <w:rsid w:val="004E7A0E"/>
    <w:rsid w:val="004E7E65"/>
    <w:rsid w:val="004F0386"/>
    <w:rsid w:val="004F09BA"/>
    <w:rsid w:val="004F1713"/>
    <w:rsid w:val="004F1B01"/>
    <w:rsid w:val="004F1BA7"/>
    <w:rsid w:val="004F1E1C"/>
    <w:rsid w:val="004F1F0C"/>
    <w:rsid w:val="004F2296"/>
    <w:rsid w:val="004F2668"/>
    <w:rsid w:val="004F3912"/>
    <w:rsid w:val="004F3ADD"/>
    <w:rsid w:val="004F3C7B"/>
    <w:rsid w:val="004F439F"/>
    <w:rsid w:val="004F4772"/>
    <w:rsid w:val="004F49DD"/>
    <w:rsid w:val="004F566C"/>
    <w:rsid w:val="004F5ADA"/>
    <w:rsid w:val="004F5E06"/>
    <w:rsid w:val="004F63C8"/>
    <w:rsid w:val="004F6F75"/>
    <w:rsid w:val="004F6FAB"/>
    <w:rsid w:val="004F7046"/>
    <w:rsid w:val="004F70CE"/>
    <w:rsid w:val="004F72C7"/>
    <w:rsid w:val="00500736"/>
    <w:rsid w:val="005014FD"/>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5D8"/>
    <w:rsid w:val="00511EB5"/>
    <w:rsid w:val="0051219A"/>
    <w:rsid w:val="00512B07"/>
    <w:rsid w:val="00513422"/>
    <w:rsid w:val="005138EF"/>
    <w:rsid w:val="00513D14"/>
    <w:rsid w:val="00514113"/>
    <w:rsid w:val="005141E6"/>
    <w:rsid w:val="005143A1"/>
    <w:rsid w:val="005144F3"/>
    <w:rsid w:val="005146C1"/>
    <w:rsid w:val="00514A82"/>
    <w:rsid w:val="00514D38"/>
    <w:rsid w:val="00515071"/>
    <w:rsid w:val="00515561"/>
    <w:rsid w:val="005156EB"/>
    <w:rsid w:val="0051594B"/>
    <w:rsid w:val="005159CA"/>
    <w:rsid w:val="00515D05"/>
    <w:rsid w:val="005164DD"/>
    <w:rsid w:val="00516B8C"/>
    <w:rsid w:val="00516EA4"/>
    <w:rsid w:val="00516F98"/>
    <w:rsid w:val="00517447"/>
    <w:rsid w:val="005179F3"/>
    <w:rsid w:val="00517C0D"/>
    <w:rsid w:val="00517C79"/>
    <w:rsid w:val="00517CFD"/>
    <w:rsid w:val="005204CD"/>
    <w:rsid w:val="005204F9"/>
    <w:rsid w:val="00520892"/>
    <w:rsid w:val="00520B60"/>
    <w:rsid w:val="00520B77"/>
    <w:rsid w:val="00520BEA"/>
    <w:rsid w:val="0052105D"/>
    <w:rsid w:val="0052175B"/>
    <w:rsid w:val="00521A96"/>
    <w:rsid w:val="00522251"/>
    <w:rsid w:val="005237DD"/>
    <w:rsid w:val="0052391C"/>
    <w:rsid w:val="00523A6A"/>
    <w:rsid w:val="005247B3"/>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BD4"/>
    <w:rsid w:val="00540D57"/>
    <w:rsid w:val="0054135D"/>
    <w:rsid w:val="005418A7"/>
    <w:rsid w:val="00542340"/>
    <w:rsid w:val="00542AC7"/>
    <w:rsid w:val="00542D1D"/>
    <w:rsid w:val="00542E35"/>
    <w:rsid w:val="00543643"/>
    <w:rsid w:val="00544523"/>
    <w:rsid w:val="00544E01"/>
    <w:rsid w:val="00545002"/>
    <w:rsid w:val="0054527E"/>
    <w:rsid w:val="00545ED4"/>
    <w:rsid w:val="00545F5D"/>
    <w:rsid w:val="005469AB"/>
    <w:rsid w:val="0054734E"/>
    <w:rsid w:val="005479AE"/>
    <w:rsid w:val="00547B03"/>
    <w:rsid w:val="00547E51"/>
    <w:rsid w:val="005508F2"/>
    <w:rsid w:val="005518F6"/>
    <w:rsid w:val="0055206F"/>
    <w:rsid w:val="005525BE"/>
    <w:rsid w:val="00552B2C"/>
    <w:rsid w:val="00552EF3"/>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AB3"/>
    <w:rsid w:val="00565B19"/>
    <w:rsid w:val="0056623F"/>
    <w:rsid w:val="0056675F"/>
    <w:rsid w:val="00566974"/>
    <w:rsid w:val="00566E96"/>
    <w:rsid w:val="005671D3"/>
    <w:rsid w:val="00567470"/>
    <w:rsid w:val="00567879"/>
    <w:rsid w:val="00567D86"/>
    <w:rsid w:val="00570621"/>
    <w:rsid w:val="005707E6"/>
    <w:rsid w:val="00571EC2"/>
    <w:rsid w:val="00572EDF"/>
    <w:rsid w:val="00573624"/>
    <w:rsid w:val="005736F1"/>
    <w:rsid w:val="005737A9"/>
    <w:rsid w:val="00573BFC"/>
    <w:rsid w:val="00573DD3"/>
    <w:rsid w:val="00573E69"/>
    <w:rsid w:val="00573FB2"/>
    <w:rsid w:val="00574029"/>
    <w:rsid w:val="00574171"/>
    <w:rsid w:val="00574487"/>
    <w:rsid w:val="005745D1"/>
    <w:rsid w:val="00574A93"/>
    <w:rsid w:val="0057679D"/>
    <w:rsid w:val="0057691C"/>
    <w:rsid w:val="0057693F"/>
    <w:rsid w:val="00577912"/>
    <w:rsid w:val="00577B8A"/>
    <w:rsid w:val="00577CBB"/>
    <w:rsid w:val="00580563"/>
    <w:rsid w:val="00581B9A"/>
    <w:rsid w:val="00581FCB"/>
    <w:rsid w:val="0058229E"/>
    <w:rsid w:val="005822BC"/>
    <w:rsid w:val="00583472"/>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1FCC"/>
    <w:rsid w:val="00592319"/>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D16"/>
    <w:rsid w:val="00597E0D"/>
    <w:rsid w:val="005A08AD"/>
    <w:rsid w:val="005A094C"/>
    <w:rsid w:val="005A0A95"/>
    <w:rsid w:val="005A0C51"/>
    <w:rsid w:val="005A0E08"/>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DF9"/>
    <w:rsid w:val="005B3F19"/>
    <w:rsid w:val="005B404B"/>
    <w:rsid w:val="005B4065"/>
    <w:rsid w:val="005B4400"/>
    <w:rsid w:val="005B466A"/>
    <w:rsid w:val="005B52CD"/>
    <w:rsid w:val="005B5855"/>
    <w:rsid w:val="005B5DCE"/>
    <w:rsid w:val="005B61A5"/>
    <w:rsid w:val="005B7AC0"/>
    <w:rsid w:val="005B7E92"/>
    <w:rsid w:val="005B7FB6"/>
    <w:rsid w:val="005C007F"/>
    <w:rsid w:val="005C0FA1"/>
    <w:rsid w:val="005C11C0"/>
    <w:rsid w:val="005C1460"/>
    <w:rsid w:val="005C22F0"/>
    <w:rsid w:val="005C259E"/>
    <w:rsid w:val="005C377B"/>
    <w:rsid w:val="005C3958"/>
    <w:rsid w:val="005C3DEE"/>
    <w:rsid w:val="005C3F42"/>
    <w:rsid w:val="005C4360"/>
    <w:rsid w:val="005C4853"/>
    <w:rsid w:val="005C4ABE"/>
    <w:rsid w:val="005C548E"/>
    <w:rsid w:val="005C553A"/>
    <w:rsid w:val="005C659F"/>
    <w:rsid w:val="005C72C8"/>
    <w:rsid w:val="005C7DF7"/>
    <w:rsid w:val="005D063A"/>
    <w:rsid w:val="005D097C"/>
    <w:rsid w:val="005D0A95"/>
    <w:rsid w:val="005D0B5D"/>
    <w:rsid w:val="005D13E7"/>
    <w:rsid w:val="005D176C"/>
    <w:rsid w:val="005D1E89"/>
    <w:rsid w:val="005D2969"/>
    <w:rsid w:val="005D29AB"/>
    <w:rsid w:val="005D29FE"/>
    <w:rsid w:val="005D35C2"/>
    <w:rsid w:val="005D3840"/>
    <w:rsid w:val="005D39AE"/>
    <w:rsid w:val="005D40BB"/>
    <w:rsid w:val="005D420D"/>
    <w:rsid w:val="005D475D"/>
    <w:rsid w:val="005D48FB"/>
    <w:rsid w:val="005D4DFA"/>
    <w:rsid w:val="005D4F98"/>
    <w:rsid w:val="005D51C5"/>
    <w:rsid w:val="005D5A01"/>
    <w:rsid w:val="005D5E5A"/>
    <w:rsid w:val="005D6717"/>
    <w:rsid w:val="005D6952"/>
    <w:rsid w:val="005D7017"/>
    <w:rsid w:val="005D72A6"/>
    <w:rsid w:val="005D7CFC"/>
    <w:rsid w:val="005D7F1F"/>
    <w:rsid w:val="005E023A"/>
    <w:rsid w:val="005E0488"/>
    <w:rsid w:val="005E07FD"/>
    <w:rsid w:val="005E0D13"/>
    <w:rsid w:val="005E0FE9"/>
    <w:rsid w:val="005E11B5"/>
    <w:rsid w:val="005E12CD"/>
    <w:rsid w:val="005E167C"/>
    <w:rsid w:val="005E1C1A"/>
    <w:rsid w:val="005E1D75"/>
    <w:rsid w:val="005E203B"/>
    <w:rsid w:val="005E258B"/>
    <w:rsid w:val="005E25F6"/>
    <w:rsid w:val="005E3530"/>
    <w:rsid w:val="005E3B19"/>
    <w:rsid w:val="005E3D93"/>
    <w:rsid w:val="005E3F2A"/>
    <w:rsid w:val="005E404E"/>
    <w:rsid w:val="005E4070"/>
    <w:rsid w:val="005E4362"/>
    <w:rsid w:val="005E44DA"/>
    <w:rsid w:val="005E44FB"/>
    <w:rsid w:val="005E518E"/>
    <w:rsid w:val="005E51FB"/>
    <w:rsid w:val="005E5859"/>
    <w:rsid w:val="005E5DC8"/>
    <w:rsid w:val="005E6091"/>
    <w:rsid w:val="005E68E1"/>
    <w:rsid w:val="005E6B27"/>
    <w:rsid w:val="005E6DF6"/>
    <w:rsid w:val="005E6E8E"/>
    <w:rsid w:val="005E7345"/>
    <w:rsid w:val="005E7B7A"/>
    <w:rsid w:val="005E7DAE"/>
    <w:rsid w:val="005F0308"/>
    <w:rsid w:val="005F052B"/>
    <w:rsid w:val="005F165F"/>
    <w:rsid w:val="005F27E3"/>
    <w:rsid w:val="005F295E"/>
    <w:rsid w:val="005F3421"/>
    <w:rsid w:val="005F358C"/>
    <w:rsid w:val="005F38B3"/>
    <w:rsid w:val="005F3B42"/>
    <w:rsid w:val="005F3E29"/>
    <w:rsid w:val="005F4260"/>
    <w:rsid w:val="005F4266"/>
    <w:rsid w:val="005F49BE"/>
    <w:rsid w:val="005F52DC"/>
    <w:rsid w:val="005F5655"/>
    <w:rsid w:val="005F56FC"/>
    <w:rsid w:val="005F589C"/>
    <w:rsid w:val="005F59B6"/>
    <w:rsid w:val="005F6258"/>
    <w:rsid w:val="005F6948"/>
    <w:rsid w:val="005F6D1C"/>
    <w:rsid w:val="005F760B"/>
    <w:rsid w:val="00600094"/>
    <w:rsid w:val="00600D4D"/>
    <w:rsid w:val="00600E12"/>
    <w:rsid w:val="00600F31"/>
    <w:rsid w:val="006011B5"/>
    <w:rsid w:val="00601E83"/>
    <w:rsid w:val="006026D0"/>
    <w:rsid w:val="0060278B"/>
    <w:rsid w:val="0060294B"/>
    <w:rsid w:val="00602C5A"/>
    <w:rsid w:val="00602F22"/>
    <w:rsid w:val="00603D9A"/>
    <w:rsid w:val="00603F5C"/>
    <w:rsid w:val="006043E1"/>
    <w:rsid w:val="0060483B"/>
    <w:rsid w:val="00604A3A"/>
    <w:rsid w:val="00605182"/>
    <w:rsid w:val="00605A62"/>
    <w:rsid w:val="00605B72"/>
    <w:rsid w:val="00606109"/>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25C"/>
    <w:rsid w:val="006157A8"/>
    <w:rsid w:val="00615CEE"/>
    <w:rsid w:val="00615DC1"/>
    <w:rsid w:val="0061646C"/>
    <w:rsid w:val="00616C1E"/>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D59"/>
    <w:rsid w:val="00630E36"/>
    <w:rsid w:val="00631223"/>
    <w:rsid w:val="00631739"/>
    <w:rsid w:val="0063178D"/>
    <w:rsid w:val="00632298"/>
    <w:rsid w:val="0063255B"/>
    <w:rsid w:val="0063349C"/>
    <w:rsid w:val="00633DFE"/>
    <w:rsid w:val="00634282"/>
    <w:rsid w:val="00634479"/>
    <w:rsid w:val="00634500"/>
    <w:rsid w:val="006358C3"/>
    <w:rsid w:val="00635C81"/>
    <w:rsid w:val="006360EE"/>
    <w:rsid w:val="006366CA"/>
    <w:rsid w:val="00636AA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B9B"/>
    <w:rsid w:val="006476C8"/>
    <w:rsid w:val="006500C1"/>
    <w:rsid w:val="00650904"/>
    <w:rsid w:val="00650F0B"/>
    <w:rsid w:val="0065107B"/>
    <w:rsid w:val="0065198D"/>
    <w:rsid w:val="006519A4"/>
    <w:rsid w:val="00651C87"/>
    <w:rsid w:val="0065299A"/>
    <w:rsid w:val="0065349A"/>
    <w:rsid w:val="006537B9"/>
    <w:rsid w:val="00653BA8"/>
    <w:rsid w:val="0065429D"/>
    <w:rsid w:val="0065442D"/>
    <w:rsid w:val="00654438"/>
    <w:rsid w:val="00654948"/>
    <w:rsid w:val="00654E9A"/>
    <w:rsid w:val="00654F68"/>
    <w:rsid w:val="00655212"/>
    <w:rsid w:val="00655359"/>
    <w:rsid w:val="0065587E"/>
    <w:rsid w:val="00655B16"/>
    <w:rsid w:val="00655E36"/>
    <w:rsid w:val="00655E3E"/>
    <w:rsid w:val="0065661E"/>
    <w:rsid w:val="00656699"/>
    <w:rsid w:val="00656B9E"/>
    <w:rsid w:val="00656C79"/>
    <w:rsid w:val="006576F2"/>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7056A"/>
    <w:rsid w:val="00670A2A"/>
    <w:rsid w:val="00670CE1"/>
    <w:rsid w:val="006710DA"/>
    <w:rsid w:val="0067121D"/>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453"/>
    <w:rsid w:val="006808BE"/>
    <w:rsid w:val="00680C7B"/>
    <w:rsid w:val="00681141"/>
    <w:rsid w:val="0068197A"/>
    <w:rsid w:val="00681D80"/>
    <w:rsid w:val="00681FE4"/>
    <w:rsid w:val="00681FF8"/>
    <w:rsid w:val="00682873"/>
    <w:rsid w:val="00682D31"/>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51DB"/>
    <w:rsid w:val="00695C58"/>
    <w:rsid w:val="00696D9D"/>
    <w:rsid w:val="00696E4F"/>
    <w:rsid w:val="00697421"/>
    <w:rsid w:val="00697873"/>
    <w:rsid w:val="006978FE"/>
    <w:rsid w:val="00697D75"/>
    <w:rsid w:val="00697E4C"/>
    <w:rsid w:val="006A0990"/>
    <w:rsid w:val="006A0DAD"/>
    <w:rsid w:val="006A1752"/>
    <w:rsid w:val="006A1DD6"/>
    <w:rsid w:val="006A21F7"/>
    <w:rsid w:val="006A224E"/>
    <w:rsid w:val="006A24FB"/>
    <w:rsid w:val="006A2A0F"/>
    <w:rsid w:val="006A3A5F"/>
    <w:rsid w:val="006A3C73"/>
    <w:rsid w:val="006A44C2"/>
    <w:rsid w:val="006A4817"/>
    <w:rsid w:val="006A4C0E"/>
    <w:rsid w:val="006A4FEB"/>
    <w:rsid w:val="006A5133"/>
    <w:rsid w:val="006A527B"/>
    <w:rsid w:val="006A592B"/>
    <w:rsid w:val="006A5BC8"/>
    <w:rsid w:val="006A5E35"/>
    <w:rsid w:val="006A606B"/>
    <w:rsid w:val="006A69DB"/>
    <w:rsid w:val="006A6B58"/>
    <w:rsid w:val="006A6BCC"/>
    <w:rsid w:val="006A6D47"/>
    <w:rsid w:val="006A6F79"/>
    <w:rsid w:val="006A705B"/>
    <w:rsid w:val="006A7137"/>
    <w:rsid w:val="006A74B5"/>
    <w:rsid w:val="006A77CE"/>
    <w:rsid w:val="006A7B3D"/>
    <w:rsid w:val="006B0C39"/>
    <w:rsid w:val="006B10FF"/>
    <w:rsid w:val="006B1153"/>
    <w:rsid w:val="006B250C"/>
    <w:rsid w:val="006B328A"/>
    <w:rsid w:val="006B3BD0"/>
    <w:rsid w:val="006B3CEF"/>
    <w:rsid w:val="006B3D6E"/>
    <w:rsid w:val="006B4AE5"/>
    <w:rsid w:val="006B4DD2"/>
    <w:rsid w:val="006B4E5A"/>
    <w:rsid w:val="006B4EAA"/>
    <w:rsid w:val="006B50F9"/>
    <w:rsid w:val="006B5A79"/>
    <w:rsid w:val="006B60DE"/>
    <w:rsid w:val="006B61B3"/>
    <w:rsid w:val="006B6BBD"/>
    <w:rsid w:val="006B6C85"/>
    <w:rsid w:val="006B6FFA"/>
    <w:rsid w:val="006B70D9"/>
    <w:rsid w:val="006B7600"/>
    <w:rsid w:val="006B7A88"/>
    <w:rsid w:val="006B7B05"/>
    <w:rsid w:val="006B7B38"/>
    <w:rsid w:val="006B7E1A"/>
    <w:rsid w:val="006C00BA"/>
    <w:rsid w:val="006C02BB"/>
    <w:rsid w:val="006C0521"/>
    <w:rsid w:val="006C068D"/>
    <w:rsid w:val="006C08CF"/>
    <w:rsid w:val="006C0996"/>
    <w:rsid w:val="006C0FF1"/>
    <w:rsid w:val="006C1651"/>
    <w:rsid w:val="006C2C9F"/>
    <w:rsid w:val="006C3F40"/>
    <w:rsid w:val="006C41DF"/>
    <w:rsid w:val="006C4766"/>
    <w:rsid w:val="006C48AF"/>
    <w:rsid w:val="006C5186"/>
    <w:rsid w:val="006C57D1"/>
    <w:rsid w:val="006C60B2"/>
    <w:rsid w:val="006C6439"/>
    <w:rsid w:val="006C65CE"/>
    <w:rsid w:val="006C6A37"/>
    <w:rsid w:val="006C720A"/>
    <w:rsid w:val="006C7580"/>
    <w:rsid w:val="006C7606"/>
    <w:rsid w:val="006C7844"/>
    <w:rsid w:val="006D0252"/>
    <w:rsid w:val="006D035E"/>
    <w:rsid w:val="006D0B55"/>
    <w:rsid w:val="006D1591"/>
    <w:rsid w:val="006D15C8"/>
    <w:rsid w:val="006D1766"/>
    <w:rsid w:val="006D1E3A"/>
    <w:rsid w:val="006D2274"/>
    <w:rsid w:val="006D2BC5"/>
    <w:rsid w:val="006D2C99"/>
    <w:rsid w:val="006D2D02"/>
    <w:rsid w:val="006D2DAC"/>
    <w:rsid w:val="006D3B38"/>
    <w:rsid w:val="006D3F8A"/>
    <w:rsid w:val="006D40D3"/>
    <w:rsid w:val="006D414B"/>
    <w:rsid w:val="006D4958"/>
    <w:rsid w:val="006D54DB"/>
    <w:rsid w:val="006D5686"/>
    <w:rsid w:val="006D5754"/>
    <w:rsid w:val="006D65E8"/>
    <w:rsid w:val="006D7493"/>
    <w:rsid w:val="006D7A9C"/>
    <w:rsid w:val="006E014C"/>
    <w:rsid w:val="006E02DE"/>
    <w:rsid w:val="006E094A"/>
    <w:rsid w:val="006E168B"/>
    <w:rsid w:val="006E1A18"/>
    <w:rsid w:val="006E1A3A"/>
    <w:rsid w:val="006E1CB9"/>
    <w:rsid w:val="006E2255"/>
    <w:rsid w:val="006E2F5B"/>
    <w:rsid w:val="006E2F6B"/>
    <w:rsid w:val="006E2FCC"/>
    <w:rsid w:val="006E3089"/>
    <w:rsid w:val="006E3625"/>
    <w:rsid w:val="006E3C31"/>
    <w:rsid w:val="006E49ED"/>
    <w:rsid w:val="006E56F1"/>
    <w:rsid w:val="006E571D"/>
    <w:rsid w:val="006E5720"/>
    <w:rsid w:val="006E599C"/>
    <w:rsid w:val="006E5C10"/>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BE4"/>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1027D"/>
    <w:rsid w:val="007108C6"/>
    <w:rsid w:val="00710D62"/>
    <w:rsid w:val="00710E9C"/>
    <w:rsid w:val="00712237"/>
    <w:rsid w:val="007133EC"/>
    <w:rsid w:val="00713715"/>
    <w:rsid w:val="0071396D"/>
    <w:rsid w:val="007147F6"/>
    <w:rsid w:val="00714E0C"/>
    <w:rsid w:val="00714F95"/>
    <w:rsid w:val="00716121"/>
    <w:rsid w:val="0071642C"/>
    <w:rsid w:val="00716622"/>
    <w:rsid w:val="00716719"/>
    <w:rsid w:val="00717214"/>
    <w:rsid w:val="007172A1"/>
    <w:rsid w:val="007172AD"/>
    <w:rsid w:val="00717579"/>
    <w:rsid w:val="0072047E"/>
    <w:rsid w:val="007207EE"/>
    <w:rsid w:val="00720F7E"/>
    <w:rsid w:val="00721B6B"/>
    <w:rsid w:val="00722A05"/>
    <w:rsid w:val="00722B62"/>
    <w:rsid w:val="007230E6"/>
    <w:rsid w:val="007232D5"/>
    <w:rsid w:val="00723A52"/>
    <w:rsid w:val="00723A5B"/>
    <w:rsid w:val="0072473E"/>
    <w:rsid w:val="00724A42"/>
    <w:rsid w:val="00724E40"/>
    <w:rsid w:val="007250A9"/>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F10"/>
    <w:rsid w:val="007410CE"/>
    <w:rsid w:val="007412AD"/>
    <w:rsid w:val="007416B7"/>
    <w:rsid w:val="00741752"/>
    <w:rsid w:val="007420A4"/>
    <w:rsid w:val="007420FD"/>
    <w:rsid w:val="00742DDC"/>
    <w:rsid w:val="00742FD5"/>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6AD4"/>
    <w:rsid w:val="00746CB3"/>
    <w:rsid w:val="00747DDE"/>
    <w:rsid w:val="00750179"/>
    <w:rsid w:val="007504BD"/>
    <w:rsid w:val="00750BFD"/>
    <w:rsid w:val="00750E8E"/>
    <w:rsid w:val="007515F9"/>
    <w:rsid w:val="00751ACD"/>
    <w:rsid w:val="00752C01"/>
    <w:rsid w:val="00753706"/>
    <w:rsid w:val="00753F21"/>
    <w:rsid w:val="0075401E"/>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B2C"/>
    <w:rsid w:val="00761D77"/>
    <w:rsid w:val="007626A9"/>
    <w:rsid w:val="00762976"/>
    <w:rsid w:val="007629EE"/>
    <w:rsid w:val="007633E5"/>
    <w:rsid w:val="007635D1"/>
    <w:rsid w:val="00763AB8"/>
    <w:rsid w:val="00763D91"/>
    <w:rsid w:val="00763E4F"/>
    <w:rsid w:val="00764332"/>
    <w:rsid w:val="00764C45"/>
    <w:rsid w:val="00764CD4"/>
    <w:rsid w:val="007653C9"/>
    <w:rsid w:val="007658DB"/>
    <w:rsid w:val="00765BF9"/>
    <w:rsid w:val="00765D7B"/>
    <w:rsid w:val="007662C8"/>
    <w:rsid w:val="00766483"/>
    <w:rsid w:val="00766773"/>
    <w:rsid w:val="00766A23"/>
    <w:rsid w:val="00766EB9"/>
    <w:rsid w:val="007673AF"/>
    <w:rsid w:val="0076752D"/>
    <w:rsid w:val="007700A6"/>
    <w:rsid w:val="0077035C"/>
    <w:rsid w:val="007714CB"/>
    <w:rsid w:val="007714FB"/>
    <w:rsid w:val="007715C1"/>
    <w:rsid w:val="00771681"/>
    <w:rsid w:val="00772144"/>
    <w:rsid w:val="00772B27"/>
    <w:rsid w:val="007736DD"/>
    <w:rsid w:val="00774656"/>
    <w:rsid w:val="0077489C"/>
    <w:rsid w:val="00774C6E"/>
    <w:rsid w:val="00775790"/>
    <w:rsid w:val="00775FBA"/>
    <w:rsid w:val="007764DF"/>
    <w:rsid w:val="00776513"/>
    <w:rsid w:val="00776693"/>
    <w:rsid w:val="0077755F"/>
    <w:rsid w:val="007775E0"/>
    <w:rsid w:val="00777ECD"/>
    <w:rsid w:val="007803E0"/>
    <w:rsid w:val="007804BA"/>
    <w:rsid w:val="0078070D"/>
    <w:rsid w:val="00780835"/>
    <w:rsid w:val="0078105C"/>
    <w:rsid w:val="007814ED"/>
    <w:rsid w:val="00782555"/>
    <w:rsid w:val="007825C3"/>
    <w:rsid w:val="007832DE"/>
    <w:rsid w:val="00783D8F"/>
    <w:rsid w:val="0078403F"/>
    <w:rsid w:val="00784346"/>
    <w:rsid w:val="0078511A"/>
    <w:rsid w:val="0078558C"/>
    <w:rsid w:val="0078574E"/>
    <w:rsid w:val="0078614C"/>
    <w:rsid w:val="007862F7"/>
    <w:rsid w:val="00786581"/>
    <w:rsid w:val="00786B03"/>
    <w:rsid w:val="00786C97"/>
    <w:rsid w:val="007872B5"/>
    <w:rsid w:val="00787767"/>
    <w:rsid w:val="00787815"/>
    <w:rsid w:val="007907E7"/>
    <w:rsid w:val="00790A58"/>
    <w:rsid w:val="0079173E"/>
    <w:rsid w:val="00791790"/>
    <w:rsid w:val="00791D0C"/>
    <w:rsid w:val="00791D31"/>
    <w:rsid w:val="007920D4"/>
    <w:rsid w:val="00793785"/>
    <w:rsid w:val="00794047"/>
    <w:rsid w:val="007945C2"/>
    <w:rsid w:val="00794ACC"/>
    <w:rsid w:val="00794FF3"/>
    <w:rsid w:val="00795512"/>
    <w:rsid w:val="00796622"/>
    <w:rsid w:val="00796849"/>
    <w:rsid w:val="00796A45"/>
    <w:rsid w:val="00796F6E"/>
    <w:rsid w:val="00797442"/>
    <w:rsid w:val="007975C7"/>
    <w:rsid w:val="007976C5"/>
    <w:rsid w:val="007A04B6"/>
    <w:rsid w:val="007A07D2"/>
    <w:rsid w:val="007A0F4D"/>
    <w:rsid w:val="007A14FA"/>
    <w:rsid w:val="007A16B5"/>
    <w:rsid w:val="007A19C6"/>
    <w:rsid w:val="007A1EA9"/>
    <w:rsid w:val="007A1F80"/>
    <w:rsid w:val="007A2091"/>
    <w:rsid w:val="007A20D7"/>
    <w:rsid w:val="007A325F"/>
    <w:rsid w:val="007A341C"/>
    <w:rsid w:val="007A36B8"/>
    <w:rsid w:val="007A3F22"/>
    <w:rsid w:val="007A418D"/>
    <w:rsid w:val="007A4350"/>
    <w:rsid w:val="007A466D"/>
    <w:rsid w:val="007A5856"/>
    <w:rsid w:val="007A5955"/>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5A"/>
    <w:rsid w:val="007B30B9"/>
    <w:rsid w:val="007B3441"/>
    <w:rsid w:val="007B35BA"/>
    <w:rsid w:val="007B42AA"/>
    <w:rsid w:val="007B4577"/>
    <w:rsid w:val="007B472D"/>
    <w:rsid w:val="007B4BA2"/>
    <w:rsid w:val="007B5455"/>
    <w:rsid w:val="007B57EC"/>
    <w:rsid w:val="007B5953"/>
    <w:rsid w:val="007B6502"/>
    <w:rsid w:val="007B6592"/>
    <w:rsid w:val="007B74FE"/>
    <w:rsid w:val="007B7552"/>
    <w:rsid w:val="007B7E0B"/>
    <w:rsid w:val="007C028E"/>
    <w:rsid w:val="007C0C3A"/>
    <w:rsid w:val="007C0D43"/>
    <w:rsid w:val="007C1257"/>
    <w:rsid w:val="007C1569"/>
    <w:rsid w:val="007C15CB"/>
    <w:rsid w:val="007C1741"/>
    <w:rsid w:val="007C184C"/>
    <w:rsid w:val="007C1863"/>
    <w:rsid w:val="007C1B1F"/>
    <w:rsid w:val="007C1BC0"/>
    <w:rsid w:val="007C1D34"/>
    <w:rsid w:val="007C1F03"/>
    <w:rsid w:val="007C25A8"/>
    <w:rsid w:val="007C2B27"/>
    <w:rsid w:val="007C320A"/>
    <w:rsid w:val="007C36D9"/>
    <w:rsid w:val="007C3E78"/>
    <w:rsid w:val="007C41C8"/>
    <w:rsid w:val="007C4532"/>
    <w:rsid w:val="007C4A02"/>
    <w:rsid w:val="007C4F84"/>
    <w:rsid w:val="007C59A6"/>
    <w:rsid w:val="007C5C1F"/>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2B62"/>
    <w:rsid w:val="007D33DB"/>
    <w:rsid w:val="007D3D44"/>
    <w:rsid w:val="007D43B2"/>
    <w:rsid w:val="007D4688"/>
    <w:rsid w:val="007D4C40"/>
    <w:rsid w:val="007D4DE8"/>
    <w:rsid w:val="007D4F2F"/>
    <w:rsid w:val="007D50D2"/>
    <w:rsid w:val="007D560B"/>
    <w:rsid w:val="007D594C"/>
    <w:rsid w:val="007D5BC6"/>
    <w:rsid w:val="007D63AA"/>
    <w:rsid w:val="007D6AE9"/>
    <w:rsid w:val="007D6F9E"/>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1F"/>
    <w:rsid w:val="007E3D77"/>
    <w:rsid w:val="007E3EA4"/>
    <w:rsid w:val="007E4113"/>
    <w:rsid w:val="007E4442"/>
    <w:rsid w:val="007E4A58"/>
    <w:rsid w:val="007E4DA2"/>
    <w:rsid w:val="007E4FC8"/>
    <w:rsid w:val="007E4FED"/>
    <w:rsid w:val="007E4FFF"/>
    <w:rsid w:val="007E51DB"/>
    <w:rsid w:val="007E5B71"/>
    <w:rsid w:val="007E5DC3"/>
    <w:rsid w:val="007E6675"/>
    <w:rsid w:val="007E6990"/>
    <w:rsid w:val="007E6ABC"/>
    <w:rsid w:val="007E6E04"/>
    <w:rsid w:val="007E6E13"/>
    <w:rsid w:val="007E762D"/>
    <w:rsid w:val="007E7811"/>
    <w:rsid w:val="007E7A88"/>
    <w:rsid w:val="007F05BF"/>
    <w:rsid w:val="007F0BDF"/>
    <w:rsid w:val="007F0D32"/>
    <w:rsid w:val="007F123F"/>
    <w:rsid w:val="007F1501"/>
    <w:rsid w:val="007F1504"/>
    <w:rsid w:val="007F1EDE"/>
    <w:rsid w:val="007F22C0"/>
    <w:rsid w:val="007F251E"/>
    <w:rsid w:val="007F2533"/>
    <w:rsid w:val="007F263E"/>
    <w:rsid w:val="007F2917"/>
    <w:rsid w:val="007F2CEC"/>
    <w:rsid w:val="007F32BE"/>
    <w:rsid w:val="007F33E8"/>
    <w:rsid w:val="007F41FB"/>
    <w:rsid w:val="007F4A5B"/>
    <w:rsid w:val="007F5438"/>
    <w:rsid w:val="007F5927"/>
    <w:rsid w:val="007F5BA3"/>
    <w:rsid w:val="007F62BC"/>
    <w:rsid w:val="007F6315"/>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D59"/>
    <w:rsid w:val="00802E4A"/>
    <w:rsid w:val="00804486"/>
    <w:rsid w:val="00804551"/>
    <w:rsid w:val="00804773"/>
    <w:rsid w:val="0080485A"/>
    <w:rsid w:val="00804937"/>
    <w:rsid w:val="00804D9D"/>
    <w:rsid w:val="00805723"/>
    <w:rsid w:val="00805A33"/>
    <w:rsid w:val="008060AA"/>
    <w:rsid w:val="0080656D"/>
    <w:rsid w:val="00806692"/>
    <w:rsid w:val="0080669A"/>
    <w:rsid w:val="00806C84"/>
    <w:rsid w:val="00807A2C"/>
    <w:rsid w:val="00807A33"/>
    <w:rsid w:val="00810061"/>
    <w:rsid w:val="008105A8"/>
    <w:rsid w:val="00810B8E"/>
    <w:rsid w:val="00810D81"/>
    <w:rsid w:val="00811366"/>
    <w:rsid w:val="00811B00"/>
    <w:rsid w:val="00811FE4"/>
    <w:rsid w:val="008125C3"/>
    <w:rsid w:val="00812A9F"/>
    <w:rsid w:val="00813476"/>
    <w:rsid w:val="0081417E"/>
    <w:rsid w:val="0081482E"/>
    <w:rsid w:val="00814BCC"/>
    <w:rsid w:val="0081519F"/>
    <w:rsid w:val="00815819"/>
    <w:rsid w:val="00815E16"/>
    <w:rsid w:val="00816673"/>
    <w:rsid w:val="00816BA2"/>
    <w:rsid w:val="0081701E"/>
    <w:rsid w:val="00817350"/>
    <w:rsid w:val="0081793F"/>
    <w:rsid w:val="00817985"/>
    <w:rsid w:val="00817B01"/>
    <w:rsid w:val="00820304"/>
    <w:rsid w:val="008206E5"/>
    <w:rsid w:val="00821225"/>
    <w:rsid w:val="00821922"/>
    <w:rsid w:val="008219B8"/>
    <w:rsid w:val="00821DE9"/>
    <w:rsid w:val="008222FD"/>
    <w:rsid w:val="0082319F"/>
    <w:rsid w:val="00823747"/>
    <w:rsid w:val="00823958"/>
    <w:rsid w:val="00823A07"/>
    <w:rsid w:val="00823C3F"/>
    <w:rsid w:val="00823EA7"/>
    <w:rsid w:val="0082416B"/>
    <w:rsid w:val="008241B1"/>
    <w:rsid w:val="008244BF"/>
    <w:rsid w:val="00824711"/>
    <w:rsid w:val="00824A75"/>
    <w:rsid w:val="00824DB1"/>
    <w:rsid w:val="00825250"/>
    <w:rsid w:val="008254AB"/>
    <w:rsid w:val="0082686E"/>
    <w:rsid w:val="00826E1C"/>
    <w:rsid w:val="00826F13"/>
    <w:rsid w:val="00826F1D"/>
    <w:rsid w:val="00827443"/>
    <w:rsid w:val="0082752C"/>
    <w:rsid w:val="008279C6"/>
    <w:rsid w:val="00827ADE"/>
    <w:rsid w:val="00830D72"/>
    <w:rsid w:val="00831044"/>
    <w:rsid w:val="008310D1"/>
    <w:rsid w:val="00831A98"/>
    <w:rsid w:val="00832B49"/>
    <w:rsid w:val="00832C4D"/>
    <w:rsid w:val="00832D9C"/>
    <w:rsid w:val="00832EBA"/>
    <w:rsid w:val="00832F8B"/>
    <w:rsid w:val="008338AF"/>
    <w:rsid w:val="008349F7"/>
    <w:rsid w:val="00835FA7"/>
    <w:rsid w:val="00836545"/>
    <w:rsid w:val="00836FC2"/>
    <w:rsid w:val="008376D6"/>
    <w:rsid w:val="0083799E"/>
    <w:rsid w:val="00840962"/>
    <w:rsid w:val="00840D34"/>
    <w:rsid w:val="00841576"/>
    <w:rsid w:val="00841D95"/>
    <w:rsid w:val="0084253E"/>
    <w:rsid w:val="00842A37"/>
    <w:rsid w:val="00842CAE"/>
    <w:rsid w:val="00842D5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506F8"/>
    <w:rsid w:val="00850A8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8E4"/>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59F6"/>
    <w:rsid w:val="00866F83"/>
    <w:rsid w:val="00867412"/>
    <w:rsid w:val="008675E7"/>
    <w:rsid w:val="008678DD"/>
    <w:rsid w:val="0087011F"/>
    <w:rsid w:val="00870453"/>
    <w:rsid w:val="0087067F"/>
    <w:rsid w:val="00870C2A"/>
    <w:rsid w:val="008712D7"/>
    <w:rsid w:val="00871529"/>
    <w:rsid w:val="008716A3"/>
    <w:rsid w:val="008716CF"/>
    <w:rsid w:val="00871779"/>
    <w:rsid w:val="00871CBB"/>
    <w:rsid w:val="00871E7A"/>
    <w:rsid w:val="0087215B"/>
    <w:rsid w:val="0087260B"/>
    <w:rsid w:val="00872635"/>
    <w:rsid w:val="00872DFE"/>
    <w:rsid w:val="008737B1"/>
    <w:rsid w:val="008738F7"/>
    <w:rsid w:val="00874093"/>
    <w:rsid w:val="00874F56"/>
    <w:rsid w:val="00875993"/>
    <w:rsid w:val="0087616B"/>
    <w:rsid w:val="008769BB"/>
    <w:rsid w:val="00876FA9"/>
    <w:rsid w:val="00877332"/>
    <w:rsid w:val="00877449"/>
    <w:rsid w:val="00877562"/>
    <w:rsid w:val="00877601"/>
    <w:rsid w:val="008800C8"/>
    <w:rsid w:val="0088031A"/>
    <w:rsid w:val="00880B14"/>
    <w:rsid w:val="00880FBF"/>
    <w:rsid w:val="0088170F"/>
    <w:rsid w:val="00881D4F"/>
    <w:rsid w:val="00882324"/>
    <w:rsid w:val="00882888"/>
    <w:rsid w:val="00882E73"/>
    <w:rsid w:val="00882EF8"/>
    <w:rsid w:val="00883336"/>
    <w:rsid w:val="008835D1"/>
    <w:rsid w:val="008837A4"/>
    <w:rsid w:val="0088408C"/>
    <w:rsid w:val="00884246"/>
    <w:rsid w:val="008846AC"/>
    <w:rsid w:val="008846B0"/>
    <w:rsid w:val="00884BD3"/>
    <w:rsid w:val="00884C7A"/>
    <w:rsid w:val="00884E0B"/>
    <w:rsid w:val="008853FD"/>
    <w:rsid w:val="0088555D"/>
    <w:rsid w:val="008857FC"/>
    <w:rsid w:val="008863D3"/>
    <w:rsid w:val="00886B90"/>
    <w:rsid w:val="00886CA7"/>
    <w:rsid w:val="00886E0E"/>
    <w:rsid w:val="00886E17"/>
    <w:rsid w:val="008875B0"/>
    <w:rsid w:val="0088770B"/>
    <w:rsid w:val="00887BF4"/>
    <w:rsid w:val="00887C5F"/>
    <w:rsid w:val="00887C74"/>
    <w:rsid w:val="00891593"/>
    <w:rsid w:val="00891769"/>
    <w:rsid w:val="00891DAC"/>
    <w:rsid w:val="008925AD"/>
    <w:rsid w:val="0089368C"/>
    <w:rsid w:val="008937E5"/>
    <w:rsid w:val="0089381A"/>
    <w:rsid w:val="00893833"/>
    <w:rsid w:val="00893A53"/>
    <w:rsid w:val="00893D17"/>
    <w:rsid w:val="0089438F"/>
    <w:rsid w:val="0089447E"/>
    <w:rsid w:val="00894560"/>
    <w:rsid w:val="0089563F"/>
    <w:rsid w:val="00895905"/>
    <w:rsid w:val="00895DFC"/>
    <w:rsid w:val="00896332"/>
    <w:rsid w:val="008963DF"/>
    <w:rsid w:val="008970E6"/>
    <w:rsid w:val="0089728B"/>
    <w:rsid w:val="00897313"/>
    <w:rsid w:val="0089759A"/>
    <w:rsid w:val="00897BBF"/>
    <w:rsid w:val="008A038D"/>
    <w:rsid w:val="008A0491"/>
    <w:rsid w:val="008A06BA"/>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8E7"/>
    <w:rsid w:val="008A5A12"/>
    <w:rsid w:val="008A5A79"/>
    <w:rsid w:val="008A5E84"/>
    <w:rsid w:val="008A60AF"/>
    <w:rsid w:val="008A6182"/>
    <w:rsid w:val="008A66DB"/>
    <w:rsid w:val="008A67A8"/>
    <w:rsid w:val="008A6A24"/>
    <w:rsid w:val="008A6F0E"/>
    <w:rsid w:val="008A6F90"/>
    <w:rsid w:val="008A7398"/>
    <w:rsid w:val="008A74F3"/>
    <w:rsid w:val="008A7BB6"/>
    <w:rsid w:val="008A7ED2"/>
    <w:rsid w:val="008B0103"/>
    <w:rsid w:val="008B0549"/>
    <w:rsid w:val="008B13FD"/>
    <w:rsid w:val="008B3D1E"/>
    <w:rsid w:val="008B3E00"/>
    <w:rsid w:val="008B3FC7"/>
    <w:rsid w:val="008B40C7"/>
    <w:rsid w:val="008B4865"/>
    <w:rsid w:val="008B4C12"/>
    <w:rsid w:val="008B51B4"/>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750"/>
    <w:rsid w:val="008C4C50"/>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5D5"/>
    <w:rsid w:val="008D2EFC"/>
    <w:rsid w:val="008D2F00"/>
    <w:rsid w:val="008D3EE5"/>
    <w:rsid w:val="008D5204"/>
    <w:rsid w:val="008D5B10"/>
    <w:rsid w:val="008D5F3D"/>
    <w:rsid w:val="008D6002"/>
    <w:rsid w:val="008D6B54"/>
    <w:rsid w:val="008D6E67"/>
    <w:rsid w:val="008D7A6E"/>
    <w:rsid w:val="008D7D18"/>
    <w:rsid w:val="008E0694"/>
    <w:rsid w:val="008E06B5"/>
    <w:rsid w:val="008E07F4"/>
    <w:rsid w:val="008E0983"/>
    <w:rsid w:val="008E14A9"/>
    <w:rsid w:val="008E2353"/>
    <w:rsid w:val="008E25B9"/>
    <w:rsid w:val="008E2DCC"/>
    <w:rsid w:val="008E2EF5"/>
    <w:rsid w:val="008E3714"/>
    <w:rsid w:val="008E38E6"/>
    <w:rsid w:val="008E3C47"/>
    <w:rsid w:val="008E3FEB"/>
    <w:rsid w:val="008E4803"/>
    <w:rsid w:val="008E4CFB"/>
    <w:rsid w:val="008E4D1B"/>
    <w:rsid w:val="008E4FB1"/>
    <w:rsid w:val="008E5368"/>
    <w:rsid w:val="008E54BC"/>
    <w:rsid w:val="008E57BC"/>
    <w:rsid w:val="008E5F8A"/>
    <w:rsid w:val="008E613A"/>
    <w:rsid w:val="008E6E26"/>
    <w:rsid w:val="008E721F"/>
    <w:rsid w:val="008E7535"/>
    <w:rsid w:val="008E776C"/>
    <w:rsid w:val="008E7C2C"/>
    <w:rsid w:val="008E7F18"/>
    <w:rsid w:val="008F01FE"/>
    <w:rsid w:val="008F057D"/>
    <w:rsid w:val="008F065B"/>
    <w:rsid w:val="008F08B9"/>
    <w:rsid w:val="008F0CEF"/>
    <w:rsid w:val="008F1077"/>
    <w:rsid w:val="008F1897"/>
    <w:rsid w:val="008F19F0"/>
    <w:rsid w:val="008F2124"/>
    <w:rsid w:val="008F246D"/>
    <w:rsid w:val="008F2687"/>
    <w:rsid w:val="008F27CA"/>
    <w:rsid w:val="008F28FE"/>
    <w:rsid w:val="008F29F7"/>
    <w:rsid w:val="008F2B2F"/>
    <w:rsid w:val="008F2FC5"/>
    <w:rsid w:val="008F31BA"/>
    <w:rsid w:val="008F3524"/>
    <w:rsid w:val="008F3637"/>
    <w:rsid w:val="008F3987"/>
    <w:rsid w:val="008F403A"/>
    <w:rsid w:val="008F41EF"/>
    <w:rsid w:val="008F41F7"/>
    <w:rsid w:val="008F43C8"/>
    <w:rsid w:val="008F4466"/>
    <w:rsid w:val="008F589C"/>
    <w:rsid w:val="008F5E68"/>
    <w:rsid w:val="008F6071"/>
    <w:rsid w:val="008F633B"/>
    <w:rsid w:val="008F6B5A"/>
    <w:rsid w:val="008F6D2E"/>
    <w:rsid w:val="008F6DD7"/>
    <w:rsid w:val="008F76BB"/>
    <w:rsid w:val="008F7813"/>
    <w:rsid w:val="00900152"/>
    <w:rsid w:val="00900CBC"/>
    <w:rsid w:val="0090123E"/>
    <w:rsid w:val="00901ADC"/>
    <w:rsid w:val="00901E8E"/>
    <w:rsid w:val="0090230C"/>
    <w:rsid w:val="00902465"/>
    <w:rsid w:val="00903117"/>
    <w:rsid w:val="00903476"/>
    <w:rsid w:val="00903F38"/>
    <w:rsid w:val="0090442C"/>
    <w:rsid w:val="00905D7F"/>
    <w:rsid w:val="00906088"/>
    <w:rsid w:val="00906294"/>
    <w:rsid w:val="00906A91"/>
    <w:rsid w:val="00906FDA"/>
    <w:rsid w:val="0091016E"/>
    <w:rsid w:val="00910205"/>
    <w:rsid w:val="00910631"/>
    <w:rsid w:val="00911941"/>
    <w:rsid w:val="00911FBE"/>
    <w:rsid w:val="009123BA"/>
    <w:rsid w:val="009137BC"/>
    <w:rsid w:val="00913C33"/>
    <w:rsid w:val="00915245"/>
    <w:rsid w:val="009158A8"/>
    <w:rsid w:val="00916668"/>
    <w:rsid w:val="009171FC"/>
    <w:rsid w:val="00917581"/>
    <w:rsid w:val="00917A41"/>
    <w:rsid w:val="00917AF4"/>
    <w:rsid w:val="009207C2"/>
    <w:rsid w:val="00921E04"/>
    <w:rsid w:val="00922545"/>
    <w:rsid w:val="00922A33"/>
    <w:rsid w:val="00922C29"/>
    <w:rsid w:val="00922C75"/>
    <w:rsid w:val="00923669"/>
    <w:rsid w:val="00923AAD"/>
    <w:rsid w:val="00924167"/>
    <w:rsid w:val="00924A90"/>
    <w:rsid w:val="009253F3"/>
    <w:rsid w:val="00925565"/>
    <w:rsid w:val="009262E4"/>
    <w:rsid w:val="00926CA1"/>
    <w:rsid w:val="00926D18"/>
    <w:rsid w:val="00930098"/>
    <w:rsid w:val="009301E5"/>
    <w:rsid w:val="0093061F"/>
    <w:rsid w:val="00931135"/>
    <w:rsid w:val="009313C7"/>
    <w:rsid w:val="00931609"/>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07ED"/>
    <w:rsid w:val="009417F5"/>
    <w:rsid w:val="00941B2B"/>
    <w:rsid w:val="00941DEE"/>
    <w:rsid w:val="00942F58"/>
    <w:rsid w:val="00943225"/>
    <w:rsid w:val="009437DC"/>
    <w:rsid w:val="00943874"/>
    <w:rsid w:val="0094390E"/>
    <w:rsid w:val="009439CF"/>
    <w:rsid w:val="00943D53"/>
    <w:rsid w:val="00943D6C"/>
    <w:rsid w:val="00943F0D"/>
    <w:rsid w:val="00944150"/>
    <w:rsid w:val="009441E1"/>
    <w:rsid w:val="0094495E"/>
    <w:rsid w:val="00945018"/>
    <w:rsid w:val="009451C1"/>
    <w:rsid w:val="009459CE"/>
    <w:rsid w:val="00945B72"/>
    <w:rsid w:val="00946A91"/>
    <w:rsid w:val="009477DE"/>
    <w:rsid w:val="00947CC0"/>
    <w:rsid w:val="00950090"/>
    <w:rsid w:val="0095020E"/>
    <w:rsid w:val="00950B1A"/>
    <w:rsid w:val="009512B4"/>
    <w:rsid w:val="00951584"/>
    <w:rsid w:val="009518A5"/>
    <w:rsid w:val="009529CD"/>
    <w:rsid w:val="00953225"/>
    <w:rsid w:val="00953279"/>
    <w:rsid w:val="00953503"/>
    <w:rsid w:val="00953D12"/>
    <w:rsid w:val="00953DC9"/>
    <w:rsid w:val="00953EE0"/>
    <w:rsid w:val="009542D3"/>
    <w:rsid w:val="0095470F"/>
    <w:rsid w:val="00954ACF"/>
    <w:rsid w:val="00954DC3"/>
    <w:rsid w:val="00954FEA"/>
    <w:rsid w:val="0095518F"/>
    <w:rsid w:val="00955827"/>
    <w:rsid w:val="00955A77"/>
    <w:rsid w:val="00955B04"/>
    <w:rsid w:val="00955B77"/>
    <w:rsid w:val="0095611F"/>
    <w:rsid w:val="009574BF"/>
    <w:rsid w:val="009576FC"/>
    <w:rsid w:val="00957CC4"/>
    <w:rsid w:val="00957D2E"/>
    <w:rsid w:val="00957EEF"/>
    <w:rsid w:val="00961564"/>
    <w:rsid w:val="009618E6"/>
    <w:rsid w:val="00961C18"/>
    <w:rsid w:val="00961D39"/>
    <w:rsid w:val="00962021"/>
    <w:rsid w:val="0096264C"/>
    <w:rsid w:val="00962661"/>
    <w:rsid w:val="0096268A"/>
    <w:rsid w:val="00962CF6"/>
    <w:rsid w:val="00962D15"/>
    <w:rsid w:val="00962D76"/>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662"/>
    <w:rsid w:val="009756C1"/>
    <w:rsid w:val="00975936"/>
    <w:rsid w:val="00975B3A"/>
    <w:rsid w:val="00975BEF"/>
    <w:rsid w:val="00976BE5"/>
    <w:rsid w:val="00976DAF"/>
    <w:rsid w:val="00977045"/>
    <w:rsid w:val="0097714A"/>
    <w:rsid w:val="0097733C"/>
    <w:rsid w:val="00980581"/>
    <w:rsid w:val="009806F8"/>
    <w:rsid w:val="00980AC9"/>
    <w:rsid w:val="0098135C"/>
    <w:rsid w:val="00981527"/>
    <w:rsid w:val="009815C6"/>
    <w:rsid w:val="009816AA"/>
    <w:rsid w:val="00981A31"/>
    <w:rsid w:val="00982AA3"/>
    <w:rsid w:val="009837CB"/>
    <w:rsid w:val="00983D1F"/>
    <w:rsid w:val="00983F46"/>
    <w:rsid w:val="009848D9"/>
    <w:rsid w:val="00985622"/>
    <w:rsid w:val="0098584F"/>
    <w:rsid w:val="00985A74"/>
    <w:rsid w:val="00985B07"/>
    <w:rsid w:val="00985F0A"/>
    <w:rsid w:val="00986370"/>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54"/>
    <w:rsid w:val="0099328C"/>
    <w:rsid w:val="0099350A"/>
    <w:rsid w:val="0099452B"/>
    <w:rsid w:val="009945CC"/>
    <w:rsid w:val="009947F9"/>
    <w:rsid w:val="00995886"/>
    <w:rsid w:val="00995A7B"/>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9BA"/>
    <w:rsid w:val="009A2174"/>
    <w:rsid w:val="009A26E4"/>
    <w:rsid w:val="009A27B0"/>
    <w:rsid w:val="009A3745"/>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A7D55"/>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3AD4"/>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C65"/>
    <w:rsid w:val="009C15C5"/>
    <w:rsid w:val="009C1920"/>
    <w:rsid w:val="009C1FA4"/>
    <w:rsid w:val="009C2B73"/>
    <w:rsid w:val="009C2CA8"/>
    <w:rsid w:val="009C30D5"/>
    <w:rsid w:val="009C314A"/>
    <w:rsid w:val="009C3259"/>
    <w:rsid w:val="009C3D61"/>
    <w:rsid w:val="009C3DC5"/>
    <w:rsid w:val="009C4023"/>
    <w:rsid w:val="009C4497"/>
    <w:rsid w:val="009C4753"/>
    <w:rsid w:val="009C4BF2"/>
    <w:rsid w:val="009C5768"/>
    <w:rsid w:val="009C59DB"/>
    <w:rsid w:val="009C5BFA"/>
    <w:rsid w:val="009C6BB3"/>
    <w:rsid w:val="009C74D3"/>
    <w:rsid w:val="009C75A4"/>
    <w:rsid w:val="009C7616"/>
    <w:rsid w:val="009C79ED"/>
    <w:rsid w:val="009C7A8B"/>
    <w:rsid w:val="009D01E1"/>
    <w:rsid w:val="009D1610"/>
    <w:rsid w:val="009D1ED7"/>
    <w:rsid w:val="009D258D"/>
    <w:rsid w:val="009D2617"/>
    <w:rsid w:val="009D32D1"/>
    <w:rsid w:val="009D3BF8"/>
    <w:rsid w:val="009D3C6B"/>
    <w:rsid w:val="009D408D"/>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2521"/>
    <w:rsid w:val="009E26F4"/>
    <w:rsid w:val="009E2A23"/>
    <w:rsid w:val="009E2E16"/>
    <w:rsid w:val="009E3C41"/>
    <w:rsid w:val="009E4CE3"/>
    <w:rsid w:val="009E4D29"/>
    <w:rsid w:val="009E504A"/>
    <w:rsid w:val="009E52C9"/>
    <w:rsid w:val="009E55E2"/>
    <w:rsid w:val="009E588B"/>
    <w:rsid w:val="009E6AA9"/>
    <w:rsid w:val="009E6ED8"/>
    <w:rsid w:val="009E7F4E"/>
    <w:rsid w:val="009F0A39"/>
    <w:rsid w:val="009F0D3D"/>
    <w:rsid w:val="009F0F7A"/>
    <w:rsid w:val="009F13E8"/>
    <w:rsid w:val="009F1658"/>
    <w:rsid w:val="009F3234"/>
    <w:rsid w:val="009F33C4"/>
    <w:rsid w:val="009F34EB"/>
    <w:rsid w:val="009F35D2"/>
    <w:rsid w:val="009F3888"/>
    <w:rsid w:val="009F38C0"/>
    <w:rsid w:val="009F3A71"/>
    <w:rsid w:val="009F3E12"/>
    <w:rsid w:val="009F3E88"/>
    <w:rsid w:val="009F43C4"/>
    <w:rsid w:val="009F4799"/>
    <w:rsid w:val="009F4924"/>
    <w:rsid w:val="009F552A"/>
    <w:rsid w:val="009F5B91"/>
    <w:rsid w:val="009F5C3E"/>
    <w:rsid w:val="009F6D40"/>
    <w:rsid w:val="009F727D"/>
    <w:rsid w:val="009F753A"/>
    <w:rsid w:val="009F7711"/>
    <w:rsid w:val="009F7A1A"/>
    <w:rsid w:val="009F7EDA"/>
    <w:rsid w:val="009F7F4F"/>
    <w:rsid w:val="009F7FF5"/>
    <w:rsid w:val="00A00241"/>
    <w:rsid w:val="00A01700"/>
    <w:rsid w:val="00A01806"/>
    <w:rsid w:val="00A01B74"/>
    <w:rsid w:val="00A03001"/>
    <w:rsid w:val="00A036F9"/>
    <w:rsid w:val="00A037CF"/>
    <w:rsid w:val="00A04422"/>
    <w:rsid w:val="00A044D6"/>
    <w:rsid w:val="00A0599A"/>
    <w:rsid w:val="00A05D36"/>
    <w:rsid w:val="00A06159"/>
    <w:rsid w:val="00A06912"/>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316"/>
    <w:rsid w:val="00A14F6C"/>
    <w:rsid w:val="00A14F7D"/>
    <w:rsid w:val="00A155E3"/>
    <w:rsid w:val="00A15B85"/>
    <w:rsid w:val="00A15E05"/>
    <w:rsid w:val="00A160A6"/>
    <w:rsid w:val="00A163F0"/>
    <w:rsid w:val="00A1654E"/>
    <w:rsid w:val="00A203D4"/>
    <w:rsid w:val="00A205D3"/>
    <w:rsid w:val="00A20719"/>
    <w:rsid w:val="00A207E8"/>
    <w:rsid w:val="00A20CD1"/>
    <w:rsid w:val="00A2125E"/>
    <w:rsid w:val="00A21439"/>
    <w:rsid w:val="00A21CA7"/>
    <w:rsid w:val="00A21E33"/>
    <w:rsid w:val="00A21ED7"/>
    <w:rsid w:val="00A21EE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91A"/>
    <w:rsid w:val="00A34753"/>
    <w:rsid w:val="00A34F17"/>
    <w:rsid w:val="00A354EA"/>
    <w:rsid w:val="00A35826"/>
    <w:rsid w:val="00A35C0E"/>
    <w:rsid w:val="00A3619E"/>
    <w:rsid w:val="00A361BC"/>
    <w:rsid w:val="00A362B4"/>
    <w:rsid w:val="00A3688D"/>
    <w:rsid w:val="00A40CEF"/>
    <w:rsid w:val="00A4159A"/>
    <w:rsid w:val="00A4184B"/>
    <w:rsid w:val="00A41BF5"/>
    <w:rsid w:val="00A429C3"/>
    <w:rsid w:val="00A42A23"/>
    <w:rsid w:val="00A43236"/>
    <w:rsid w:val="00A437D4"/>
    <w:rsid w:val="00A44608"/>
    <w:rsid w:val="00A447EA"/>
    <w:rsid w:val="00A44928"/>
    <w:rsid w:val="00A46040"/>
    <w:rsid w:val="00A46650"/>
    <w:rsid w:val="00A46A16"/>
    <w:rsid w:val="00A46A8C"/>
    <w:rsid w:val="00A46CDE"/>
    <w:rsid w:val="00A50887"/>
    <w:rsid w:val="00A50B2E"/>
    <w:rsid w:val="00A510DF"/>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3EB0"/>
    <w:rsid w:val="00A64187"/>
    <w:rsid w:val="00A641FA"/>
    <w:rsid w:val="00A64A43"/>
    <w:rsid w:val="00A64C7A"/>
    <w:rsid w:val="00A650B7"/>
    <w:rsid w:val="00A65419"/>
    <w:rsid w:val="00A65606"/>
    <w:rsid w:val="00A65C0A"/>
    <w:rsid w:val="00A65FFD"/>
    <w:rsid w:val="00A66100"/>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6EC"/>
    <w:rsid w:val="00A7380D"/>
    <w:rsid w:val="00A73E6A"/>
    <w:rsid w:val="00A743FD"/>
    <w:rsid w:val="00A744C3"/>
    <w:rsid w:val="00A7479B"/>
    <w:rsid w:val="00A74955"/>
    <w:rsid w:val="00A74F66"/>
    <w:rsid w:val="00A75295"/>
    <w:rsid w:val="00A753EA"/>
    <w:rsid w:val="00A757E7"/>
    <w:rsid w:val="00A7583A"/>
    <w:rsid w:val="00A758FE"/>
    <w:rsid w:val="00A7592E"/>
    <w:rsid w:val="00A759BF"/>
    <w:rsid w:val="00A76239"/>
    <w:rsid w:val="00A77772"/>
    <w:rsid w:val="00A777E2"/>
    <w:rsid w:val="00A77C00"/>
    <w:rsid w:val="00A80877"/>
    <w:rsid w:val="00A80F42"/>
    <w:rsid w:val="00A81038"/>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87E50"/>
    <w:rsid w:val="00A903AE"/>
    <w:rsid w:val="00A904A4"/>
    <w:rsid w:val="00A9099B"/>
    <w:rsid w:val="00A90AA8"/>
    <w:rsid w:val="00A90FF1"/>
    <w:rsid w:val="00A9133E"/>
    <w:rsid w:val="00A91548"/>
    <w:rsid w:val="00A91C6E"/>
    <w:rsid w:val="00A91E82"/>
    <w:rsid w:val="00A9283B"/>
    <w:rsid w:val="00A93336"/>
    <w:rsid w:val="00A934EF"/>
    <w:rsid w:val="00A93F48"/>
    <w:rsid w:val="00A940EC"/>
    <w:rsid w:val="00A94413"/>
    <w:rsid w:val="00A945AD"/>
    <w:rsid w:val="00A947A5"/>
    <w:rsid w:val="00A94B23"/>
    <w:rsid w:val="00A94B65"/>
    <w:rsid w:val="00A94DD8"/>
    <w:rsid w:val="00A953C3"/>
    <w:rsid w:val="00A959F4"/>
    <w:rsid w:val="00A96AC4"/>
    <w:rsid w:val="00A97415"/>
    <w:rsid w:val="00A97476"/>
    <w:rsid w:val="00A9781E"/>
    <w:rsid w:val="00A97B1A"/>
    <w:rsid w:val="00A97E3E"/>
    <w:rsid w:val="00AA041C"/>
    <w:rsid w:val="00AA0506"/>
    <w:rsid w:val="00AA0708"/>
    <w:rsid w:val="00AA0DF9"/>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90C"/>
    <w:rsid w:val="00AA6E1F"/>
    <w:rsid w:val="00AA710F"/>
    <w:rsid w:val="00AA74F5"/>
    <w:rsid w:val="00AA7650"/>
    <w:rsid w:val="00AB0628"/>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B1B"/>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66A4"/>
    <w:rsid w:val="00AC66AD"/>
    <w:rsid w:val="00AC678D"/>
    <w:rsid w:val="00AC68C3"/>
    <w:rsid w:val="00AC694E"/>
    <w:rsid w:val="00AC6AAB"/>
    <w:rsid w:val="00AC73EE"/>
    <w:rsid w:val="00AD011E"/>
    <w:rsid w:val="00AD02A0"/>
    <w:rsid w:val="00AD0D07"/>
    <w:rsid w:val="00AD0F0F"/>
    <w:rsid w:val="00AD1190"/>
    <w:rsid w:val="00AD1739"/>
    <w:rsid w:val="00AD1F5B"/>
    <w:rsid w:val="00AD203E"/>
    <w:rsid w:val="00AD21B2"/>
    <w:rsid w:val="00AD2247"/>
    <w:rsid w:val="00AD241A"/>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585"/>
    <w:rsid w:val="00AE066E"/>
    <w:rsid w:val="00AE0CEA"/>
    <w:rsid w:val="00AE1069"/>
    <w:rsid w:val="00AE1167"/>
    <w:rsid w:val="00AE1341"/>
    <w:rsid w:val="00AE2635"/>
    <w:rsid w:val="00AE2922"/>
    <w:rsid w:val="00AE2A91"/>
    <w:rsid w:val="00AE335F"/>
    <w:rsid w:val="00AE34B5"/>
    <w:rsid w:val="00AE34D7"/>
    <w:rsid w:val="00AE471F"/>
    <w:rsid w:val="00AE4CEE"/>
    <w:rsid w:val="00AE5068"/>
    <w:rsid w:val="00AE60CA"/>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3AC"/>
    <w:rsid w:val="00B014D2"/>
    <w:rsid w:val="00B016F1"/>
    <w:rsid w:val="00B01DE7"/>
    <w:rsid w:val="00B02302"/>
    <w:rsid w:val="00B02F46"/>
    <w:rsid w:val="00B038D8"/>
    <w:rsid w:val="00B03E12"/>
    <w:rsid w:val="00B0480F"/>
    <w:rsid w:val="00B04D59"/>
    <w:rsid w:val="00B05086"/>
    <w:rsid w:val="00B05AB8"/>
    <w:rsid w:val="00B05FA3"/>
    <w:rsid w:val="00B06010"/>
    <w:rsid w:val="00B0650D"/>
    <w:rsid w:val="00B0675D"/>
    <w:rsid w:val="00B06783"/>
    <w:rsid w:val="00B07476"/>
    <w:rsid w:val="00B07582"/>
    <w:rsid w:val="00B077DB"/>
    <w:rsid w:val="00B10800"/>
    <w:rsid w:val="00B109EC"/>
    <w:rsid w:val="00B10A4C"/>
    <w:rsid w:val="00B10CE3"/>
    <w:rsid w:val="00B113F0"/>
    <w:rsid w:val="00B114B7"/>
    <w:rsid w:val="00B1243E"/>
    <w:rsid w:val="00B12518"/>
    <w:rsid w:val="00B12982"/>
    <w:rsid w:val="00B12C06"/>
    <w:rsid w:val="00B12D8D"/>
    <w:rsid w:val="00B13398"/>
    <w:rsid w:val="00B133EF"/>
    <w:rsid w:val="00B13DD4"/>
    <w:rsid w:val="00B13F63"/>
    <w:rsid w:val="00B13F72"/>
    <w:rsid w:val="00B144C4"/>
    <w:rsid w:val="00B145B1"/>
    <w:rsid w:val="00B1590D"/>
    <w:rsid w:val="00B15FBD"/>
    <w:rsid w:val="00B16102"/>
    <w:rsid w:val="00B1637A"/>
    <w:rsid w:val="00B16B9D"/>
    <w:rsid w:val="00B16BCF"/>
    <w:rsid w:val="00B17366"/>
    <w:rsid w:val="00B17792"/>
    <w:rsid w:val="00B200C7"/>
    <w:rsid w:val="00B20A24"/>
    <w:rsid w:val="00B21023"/>
    <w:rsid w:val="00B21920"/>
    <w:rsid w:val="00B21AC2"/>
    <w:rsid w:val="00B21FED"/>
    <w:rsid w:val="00B223F9"/>
    <w:rsid w:val="00B232C5"/>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1CE2"/>
    <w:rsid w:val="00B32E92"/>
    <w:rsid w:val="00B332F5"/>
    <w:rsid w:val="00B3355F"/>
    <w:rsid w:val="00B33B60"/>
    <w:rsid w:val="00B33BEB"/>
    <w:rsid w:val="00B34054"/>
    <w:rsid w:val="00B3451D"/>
    <w:rsid w:val="00B3610C"/>
    <w:rsid w:val="00B361A3"/>
    <w:rsid w:val="00B368BD"/>
    <w:rsid w:val="00B36AB3"/>
    <w:rsid w:val="00B36DAE"/>
    <w:rsid w:val="00B36E05"/>
    <w:rsid w:val="00B36EC5"/>
    <w:rsid w:val="00B37053"/>
    <w:rsid w:val="00B378FE"/>
    <w:rsid w:val="00B37A7C"/>
    <w:rsid w:val="00B40B60"/>
    <w:rsid w:val="00B41139"/>
    <w:rsid w:val="00B41383"/>
    <w:rsid w:val="00B413BD"/>
    <w:rsid w:val="00B41DA2"/>
    <w:rsid w:val="00B4292F"/>
    <w:rsid w:val="00B42F7F"/>
    <w:rsid w:val="00B43191"/>
    <w:rsid w:val="00B432EF"/>
    <w:rsid w:val="00B44231"/>
    <w:rsid w:val="00B44DB1"/>
    <w:rsid w:val="00B456AE"/>
    <w:rsid w:val="00B457ED"/>
    <w:rsid w:val="00B45F4E"/>
    <w:rsid w:val="00B462A2"/>
    <w:rsid w:val="00B4665F"/>
    <w:rsid w:val="00B47D95"/>
    <w:rsid w:val="00B50BB6"/>
    <w:rsid w:val="00B51484"/>
    <w:rsid w:val="00B51A49"/>
    <w:rsid w:val="00B52453"/>
    <w:rsid w:val="00B52C97"/>
    <w:rsid w:val="00B539AB"/>
    <w:rsid w:val="00B544EB"/>
    <w:rsid w:val="00B54688"/>
    <w:rsid w:val="00B5517B"/>
    <w:rsid w:val="00B551F1"/>
    <w:rsid w:val="00B554C7"/>
    <w:rsid w:val="00B55774"/>
    <w:rsid w:val="00B55B3E"/>
    <w:rsid w:val="00B5657D"/>
    <w:rsid w:val="00B56B74"/>
    <w:rsid w:val="00B57093"/>
    <w:rsid w:val="00B571E8"/>
    <w:rsid w:val="00B57BCB"/>
    <w:rsid w:val="00B57C1C"/>
    <w:rsid w:val="00B60024"/>
    <w:rsid w:val="00B60C69"/>
    <w:rsid w:val="00B60DBD"/>
    <w:rsid w:val="00B61010"/>
    <w:rsid w:val="00B612D5"/>
    <w:rsid w:val="00B61306"/>
    <w:rsid w:val="00B61A49"/>
    <w:rsid w:val="00B61BE6"/>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19B"/>
    <w:rsid w:val="00B715B4"/>
    <w:rsid w:val="00B71753"/>
    <w:rsid w:val="00B71AE2"/>
    <w:rsid w:val="00B725B6"/>
    <w:rsid w:val="00B726B7"/>
    <w:rsid w:val="00B72E8A"/>
    <w:rsid w:val="00B72F77"/>
    <w:rsid w:val="00B73115"/>
    <w:rsid w:val="00B732BC"/>
    <w:rsid w:val="00B735C6"/>
    <w:rsid w:val="00B736F2"/>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387"/>
    <w:rsid w:val="00B81BFA"/>
    <w:rsid w:val="00B821B9"/>
    <w:rsid w:val="00B82337"/>
    <w:rsid w:val="00B82DD0"/>
    <w:rsid w:val="00B83DEF"/>
    <w:rsid w:val="00B841B8"/>
    <w:rsid w:val="00B846B6"/>
    <w:rsid w:val="00B8475C"/>
    <w:rsid w:val="00B85056"/>
    <w:rsid w:val="00B85178"/>
    <w:rsid w:val="00B851D5"/>
    <w:rsid w:val="00B85847"/>
    <w:rsid w:val="00B8595E"/>
    <w:rsid w:val="00B85B31"/>
    <w:rsid w:val="00B865B4"/>
    <w:rsid w:val="00B866E3"/>
    <w:rsid w:val="00B86887"/>
    <w:rsid w:val="00B86E80"/>
    <w:rsid w:val="00B870D4"/>
    <w:rsid w:val="00B8742E"/>
    <w:rsid w:val="00B87940"/>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94C"/>
    <w:rsid w:val="00BA1A4B"/>
    <w:rsid w:val="00BA1DBE"/>
    <w:rsid w:val="00BA2047"/>
    <w:rsid w:val="00BA2628"/>
    <w:rsid w:val="00BA2FB6"/>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840"/>
    <w:rsid w:val="00BB2BA9"/>
    <w:rsid w:val="00BB2DAC"/>
    <w:rsid w:val="00BB382B"/>
    <w:rsid w:val="00BB3B26"/>
    <w:rsid w:val="00BB41B8"/>
    <w:rsid w:val="00BB44C7"/>
    <w:rsid w:val="00BB45E4"/>
    <w:rsid w:val="00BB4944"/>
    <w:rsid w:val="00BB4BF3"/>
    <w:rsid w:val="00BB5DB9"/>
    <w:rsid w:val="00BB6518"/>
    <w:rsid w:val="00BB653F"/>
    <w:rsid w:val="00BB7145"/>
    <w:rsid w:val="00BB7549"/>
    <w:rsid w:val="00BB798E"/>
    <w:rsid w:val="00BB79E5"/>
    <w:rsid w:val="00BB7D06"/>
    <w:rsid w:val="00BC078D"/>
    <w:rsid w:val="00BC0A33"/>
    <w:rsid w:val="00BC150D"/>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C7741"/>
    <w:rsid w:val="00BD0165"/>
    <w:rsid w:val="00BD08E1"/>
    <w:rsid w:val="00BD0D80"/>
    <w:rsid w:val="00BD1928"/>
    <w:rsid w:val="00BD1B10"/>
    <w:rsid w:val="00BD26E2"/>
    <w:rsid w:val="00BD294C"/>
    <w:rsid w:val="00BD2D61"/>
    <w:rsid w:val="00BD303D"/>
    <w:rsid w:val="00BD38D6"/>
    <w:rsid w:val="00BD3B99"/>
    <w:rsid w:val="00BD3EF9"/>
    <w:rsid w:val="00BD4430"/>
    <w:rsid w:val="00BD4521"/>
    <w:rsid w:val="00BD455D"/>
    <w:rsid w:val="00BD4639"/>
    <w:rsid w:val="00BD4803"/>
    <w:rsid w:val="00BD4BA5"/>
    <w:rsid w:val="00BD4D5B"/>
    <w:rsid w:val="00BD4DDB"/>
    <w:rsid w:val="00BD57A5"/>
    <w:rsid w:val="00BD5F1B"/>
    <w:rsid w:val="00BD65DC"/>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F8E"/>
    <w:rsid w:val="00BE6016"/>
    <w:rsid w:val="00BE6628"/>
    <w:rsid w:val="00BE6710"/>
    <w:rsid w:val="00BE6EA6"/>
    <w:rsid w:val="00BE7129"/>
    <w:rsid w:val="00BE732C"/>
    <w:rsid w:val="00BE7AA8"/>
    <w:rsid w:val="00BF0219"/>
    <w:rsid w:val="00BF04DA"/>
    <w:rsid w:val="00BF1D73"/>
    <w:rsid w:val="00BF1D83"/>
    <w:rsid w:val="00BF1E7D"/>
    <w:rsid w:val="00BF21D2"/>
    <w:rsid w:val="00BF2264"/>
    <w:rsid w:val="00BF25A8"/>
    <w:rsid w:val="00BF27CC"/>
    <w:rsid w:val="00BF3085"/>
    <w:rsid w:val="00BF332E"/>
    <w:rsid w:val="00BF362D"/>
    <w:rsid w:val="00BF4511"/>
    <w:rsid w:val="00BF48E0"/>
    <w:rsid w:val="00BF4A89"/>
    <w:rsid w:val="00BF4BA0"/>
    <w:rsid w:val="00BF55FF"/>
    <w:rsid w:val="00BF57D5"/>
    <w:rsid w:val="00BF5962"/>
    <w:rsid w:val="00BF6F8C"/>
    <w:rsid w:val="00BF7279"/>
    <w:rsid w:val="00BF77A0"/>
    <w:rsid w:val="00BF7FB0"/>
    <w:rsid w:val="00C00251"/>
    <w:rsid w:val="00C004F3"/>
    <w:rsid w:val="00C008B2"/>
    <w:rsid w:val="00C008C5"/>
    <w:rsid w:val="00C011A1"/>
    <w:rsid w:val="00C01592"/>
    <w:rsid w:val="00C01A66"/>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079ED"/>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509F"/>
    <w:rsid w:val="00C15992"/>
    <w:rsid w:val="00C16E19"/>
    <w:rsid w:val="00C170E2"/>
    <w:rsid w:val="00C17766"/>
    <w:rsid w:val="00C17B87"/>
    <w:rsid w:val="00C17C1A"/>
    <w:rsid w:val="00C20292"/>
    <w:rsid w:val="00C211D2"/>
    <w:rsid w:val="00C21496"/>
    <w:rsid w:val="00C2155B"/>
    <w:rsid w:val="00C218B1"/>
    <w:rsid w:val="00C21A0C"/>
    <w:rsid w:val="00C21D85"/>
    <w:rsid w:val="00C22132"/>
    <w:rsid w:val="00C2234C"/>
    <w:rsid w:val="00C2253F"/>
    <w:rsid w:val="00C2284E"/>
    <w:rsid w:val="00C23206"/>
    <w:rsid w:val="00C232C1"/>
    <w:rsid w:val="00C23583"/>
    <w:rsid w:val="00C24081"/>
    <w:rsid w:val="00C241D3"/>
    <w:rsid w:val="00C2444A"/>
    <w:rsid w:val="00C2492F"/>
    <w:rsid w:val="00C24FAF"/>
    <w:rsid w:val="00C25281"/>
    <w:rsid w:val="00C257AC"/>
    <w:rsid w:val="00C259D6"/>
    <w:rsid w:val="00C25E74"/>
    <w:rsid w:val="00C261AB"/>
    <w:rsid w:val="00C27178"/>
    <w:rsid w:val="00C2728A"/>
    <w:rsid w:val="00C275B7"/>
    <w:rsid w:val="00C27639"/>
    <w:rsid w:val="00C277E9"/>
    <w:rsid w:val="00C27F15"/>
    <w:rsid w:val="00C303A3"/>
    <w:rsid w:val="00C3059C"/>
    <w:rsid w:val="00C3093C"/>
    <w:rsid w:val="00C30AAC"/>
    <w:rsid w:val="00C30AC3"/>
    <w:rsid w:val="00C30B84"/>
    <w:rsid w:val="00C30E5E"/>
    <w:rsid w:val="00C3105D"/>
    <w:rsid w:val="00C317D3"/>
    <w:rsid w:val="00C318F1"/>
    <w:rsid w:val="00C3228E"/>
    <w:rsid w:val="00C3242B"/>
    <w:rsid w:val="00C32978"/>
    <w:rsid w:val="00C32B71"/>
    <w:rsid w:val="00C32EF6"/>
    <w:rsid w:val="00C33C2E"/>
    <w:rsid w:val="00C33F06"/>
    <w:rsid w:val="00C33F6C"/>
    <w:rsid w:val="00C3447C"/>
    <w:rsid w:val="00C34899"/>
    <w:rsid w:val="00C348CA"/>
    <w:rsid w:val="00C3501A"/>
    <w:rsid w:val="00C35028"/>
    <w:rsid w:val="00C35EF4"/>
    <w:rsid w:val="00C36260"/>
    <w:rsid w:val="00C36C19"/>
    <w:rsid w:val="00C36FA0"/>
    <w:rsid w:val="00C378BC"/>
    <w:rsid w:val="00C40210"/>
    <w:rsid w:val="00C41340"/>
    <w:rsid w:val="00C4175A"/>
    <w:rsid w:val="00C418E4"/>
    <w:rsid w:val="00C41C4D"/>
    <w:rsid w:val="00C41E38"/>
    <w:rsid w:val="00C422C0"/>
    <w:rsid w:val="00C424DA"/>
    <w:rsid w:val="00C427B0"/>
    <w:rsid w:val="00C42829"/>
    <w:rsid w:val="00C42841"/>
    <w:rsid w:val="00C4293A"/>
    <w:rsid w:val="00C429F4"/>
    <w:rsid w:val="00C42C8B"/>
    <w:rsid w:val="00C42D64"/>
    <w:rsid w:val="00C4417E"/>
    <w:rsid w:val="00C441DF"/>
    <w:rsid w:val="00C445C6"/>
    <w:rsid w:val="00C44949"/>
    <w:rsid w:val="00C45374"/>
    <w:rsid w:val="00C453B5"/>
    <w:rsid w:val="00C458FA"/>
    <w:rsid w:val="00C45A65"/>
    <w:rsid w:val="00C4654C"/>
    <w:rsid w:val="00C46A06"/>
    <w:rsid w:val="00C4762A"/>
    <w:rsid w:val="00C47933"/>
    <w:rsid w:val="00C47E23"/>
    <w:rsid w:val="00C47F88"/>
    <w:rsid w:val="00C50E13"/>
    <w:rsid w:val="00C514C2"/>
    <w:rsid w:val="00C520DC"/>
    <w:rsid w:val="00C526D5"/>
    <w:rsid w:val="00C53035"/>
    <w:rsid w:val="00C535F7"/>
    <w:rsid w:val="00C539DB"/>
    <w:rsid w:val="00C53AB2"/>
    <w:rsid w:val="00C54E5D"/>
    <w:rsid w:val="00C54EEA"/>
    <w:rsid w:val="00C55B8A"/>
    <w:rsid w:val="00C5616A"/>
    <w:rsid w:val="00C565BA"/>
    <w:rsid w:val="00C56F65"/>
    <w:rsid w:val="00C5705C"/>
    <w:rsid w:val="00C57461"/>
    <w:rsid w:val="00C5747F"/>
    <w:rsid w:val="00C579AB"/>
    <w:rsid w:val="00C57C2F"/>
    <w:rsid w:val="00C57F4D"/>
    <w:rsid w:val="00C60C01"/>
    <w:rsid w:val="00C60C0D"/>
    <w:rsid w:val="00C614D3"/>
    <w:rsid w:val="00C619E4"/>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9B5"/>
    <w:rsid w:val="00C70D62"/>
    <w:rsid w:val="00C70EE4"/>
    <w:rsid w:val="00C71DFE"/>
    <w:rsid w:val="00C71F2F"/>
    <w:rsid w:val="00C723D7"/>
    <w:rsid w:val="00C72415"/>
    <w:rsid w:val="00C72451"/>
    <w:rsid w:val="00C72498"/>
    <w:rsid w:val="00C72ADC"/>
    <w:rsid w:val="00C72DF3"/>
    <w:rsid w:val="00C72EEC"/>
    <w:rsid w:val="00C73A00"/>
    <w:rsid w:val="00C73E5D"/>
    <w:rsid w:val="00C7446F"/>
    <w:rsid w:val="00C74920"/>
    <w:rsid w:val="00C74CC2"/>
    <w:rsid w:val="00C7509B"/>
    <w:rsid w:val="00C75A70"/>
    <w:rsid w:val="00C75D00"/>
    <w:rsid w:val="00C75E75"/>
    <w:rsid w:val="00C76F8F"/>
    <w:rsid w:val="00C77953"/>
    <w:rsid w:val="00C800AF"/>
    <w:rsid w:val="00C80781"/>
    <w:rsid w:val="00C80A69"/>
    <w:rsid w:val="00C8107C"/>
    <w:rsid w:val="00C8115E"/>
    <w:rsid w:val="00C812A5"/>
    <w:rsid w:val="00C81A97"/>
    <w:rsid w:val="00C8208E"/>
    <w:rsid w:val="00C82818"/>
    <w:rsid w:val="00C829BF"/>
    <w:rsid w:val="00C83538"/>
    <w:rsid w:val="00C836E4"/>
    <w:rsid w:val="00C83806"/>
    <w:rsid w:val="00C841B8"/>
    <w:rsid w:val="00C84289"/>
    <w:rsid w:val="00C84C4C"/>
    <w:rsid w:val="00C85173"/>
    <w:rsid w:val="00C85B15"/>
    <w:rsid w:val="00C8607E"/>
    <w:rsid w:val="00C862A7"/>
    <w:rsid w:val="00C86DA3"/>
    <w:rsid w:val="00C87208"/>
    <w:rsid w:val="00C87742"/>
    <w:rsid w:val="00C87E12"/>
    <w:rsid w:val="00C87EF9"/>
    <w:rsid w:val="00C87F8C"/>
    <w:rsid w:val="00C90563"/>
    <w:rsid w:val="00C907D7"/>
    <w:rsid w:val="00C90D49"/>
    <w:rsid w:val="00C90E01"/>
    <w:rsid w:val="00C90EA7"/>
    <w:rsid w:val="00C91C4C"/>
    <w:rsid w:val="00C92763"/>
    <w:rsid w:val="00C9294D"/>
    <w:rsid w:val="00C92D6B"/>
    <w:rsid w:val="00C92EA7"/>
    <w:rsid w:val="00C93135"/>
    <w:rsid w:val="00C93995"/>
    <w:rsid w:val="00C93AB7"/>
    <w:rsid w:val="00C94837"/>
    <w:rsid w:val="00C94BEF"/>
    <w:rsid w:val="00C9554A"/>
    <w:rsid w:val="00C95F3E"/>
    <w:rsid w:val="00C95F4C"/>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7FB"/>
    <w:rsid w:val="00CA5B25"/>
    <w:rsid w:val="00CA7103"/>
    <w:rsid w:val="00CA73D1"/>
    <w:rsid w:val="00CA78B1"/>
    <w:rsid w:val="00CA79E6"/>
    <w:rsid w:val="00CB0367"/>
    <w:rsid w:val="00CB0E2B"/>
    <w:rsid w:val="00CB160A"/>
    <w:rsid w:val="00CB1E27"/>
    <w:rsid w:val="00CB22B4"/>
    <w:rsid w:val="00CB22DE"/>
    <w:rsid w:val="00CB2331"/>
    <w:rsid w:val="00CB2C8C"/>
    <w:rsid w:val="00CB2DC5"/>
    <w:rsid w:val="00CB2E03"/>
    <w:rsid w:val="00CB3023"/>
    <w:rsid w:val="00CB32B0"/>
    <w:rsid w:val="00CB3C98"/>
    <w:rsid w:val="00CB4836"/>
    <w:rsid w:val="00CB4AE2"/>
    <w:rsid w:val="00CB4C78"/>
    <w:rsid w:val="00CB5680"/>
    <w:rsid w:val="00CB5CB4"/>
    <w:rsid w:val="00CB5F65"/>
    <w:rsid w:val="00CB6807"/>
    <w:rsid w:val="00CB68C6"/>
    <w:rsid w:val="00CB6A14"/>
    <w:rsid w:val="00CB6F0A"/>
    <w:rsid w:val="00CB6F2F"/>
    <w:rsid w:val="00CB718B"/>
    <w:rsid w:val="00CC04C2"/>
    <w:rsid w:val="00CC0A8A"/>
    <w:rsid w:val="00CC0D5D"/>
    <w:rsid w:val="00CC14B5"/>
    <w:rsid w:val="00CC192B"/>
    <w:rsid w:val="00CC1E64"/>
    <w:rsid w:val="00CC3700"/>
    <w:rsid w:val="00CC396D"/>
    <w:rsid w:val="00CC3CC4"/>
    <w:rsid w:val="00CC4079"/>
    <w:rsid w:val="00CC40B7"/>
    <w:rsid w:val="00CC4803"/>
    <w:rsid w:val="00CC5080"/>
    <w:rsid w:val="00CC508C"/>
    <w:rsid w:val="00CC52FB"/>
    <w:rsid w:val="00CC55CE"/>
    <w:rsid w:val="00CC5780"/>
    <w:rsid w:val="00CC5AB0"/>
    <w:rsid w:val="00CC6C4C"/>
    <w:rsid w:val="00CC78D1"/>
    <w:rsid w:val="00CD05F0"/>
    <w:rsid w:val="00CD0E15"/>
    <w:rsid w:val="00CD1584"/>
    <w:rsid w:val="00CD1A9C"/>
    <w:rsid w:val="00CD1E86"/>
    <w:rsid w:val="00CD240C"/>
    <w:rsid w:val="00CD2DDF"/>
    <w:rsid w:val="00CD2FE4"/>
    <w:rsid w:val="00CD346F"/>
    <w:rsid w:val="00CD34CC"/>
    <w:rsid w:val="00CD37C2"/>
    <w:rsid w:val="00CD3A08"/>
    <w:rsid w:val="00CD3A71"/>
    <w:rsid w:val="00CD43D5"/>
    <w:rsid w:val="00CD4479"/>
    <w:rsid w:val="00CD47EE"/>
    <w:rsid w:val="00CD4DBD"/>
    <w:rsid w:val="00CD5BD8"/>
    <w:rsid w:val="00CD624A"/>
    <w:rsid w:val="00CD65C2"/>
    <w:rsid w:val="00CD682E"/>
    <w:rsid w:val="00CD79F5"/>
    <w:rsid w:val="00CD7CFB"/>
    <w:rsid w:val="00CE0180"/>
    <w:rsid w:val="00CE0340"/>
    <w:rsid w:val="00CE0BEF"/>
    <w:rsid w:val="00CE122C"/>
    <w:rsid w:val="00CE1B34"/>
    <w:rsid w:val="00CE2B32"/>
    <w:rsid w:val="00CE2EA2"/>
    <w:rsid w:val="00CE3B1D"/>
    <w:rsid w:val="00CE49C9"/>
    <w:rsid w:val="00CE4F90"/>
    <w:rsid w:val="00CE51BC"/>
    <w:rsid w:val="00CE52BB"/>
    <w:rsid w:val="00CE544D"/>
    <w:rsid w:val="00CE5610"/>
    <w:rsid w:val="00CE5B6B"/>
    <w:rsid w:val="00CE5E48"/>
    <w:rsid w:val="00CE655C"/>
    <w:rsid w:val="00CE6EFD"/>
    <w:rsid w:val="00CE6F59"/>
    <w:rsid w:val="00CE7258"/>
    <w:rsid w:val="00CE74E8"/>
    <w:rsid w:val="00CE7524"/>
    <w:rsid w:val="00CE774F"/>
    <w:rsid w:val="00CE7A31"/>
    <w:rsid w:val="00CF001A"/>
    <w:rsid w:val="00CF02F9"/>
    <w:rsid w:val="00CF0BA3"/>
    <w:rsid w:val="00CF0FFE"/>
    <w:rsid w:val="00CF1250"/>
    <w:rsid w:val="00CF12B6"/>
    <w:rsid w:val="00CF1317"/>
    <w:rsid w:val="00CF14AE"/>
    <w:rsid w:val="00CF1939"/>
    <w:rsid w:val="00CF1A66"/>
    <w:rsid w:val="00CF2771"/>
    <w:rsid w:val="00CF2840"/>
    <w:rsid w:val="00CF2D6D"/>
    <w:rsid w:val="00CF2E08"/>
    <w:rsid w:val="00CF34C4"/>
    <w:rsid w:val="00CF37EC"/>
    <w:rsid w:val="00CF3849"/>
    <w:rsid w:val="00CF39A0"/>
    <w:rsid w:val="00CF4198"/>
    <w:rsid w:val="00CF51F5"/>
    <w:rsid w:val="00CF5FDD"/>
    <w:rsid w:val="00CF6446"/>
    <w:rsid w:val="00CF6552"/>
    <w:rsid w:val="00CF656C"/>
    <w:rsid w:val="00CF7353"/>
    <w:rsid w:val="00CF778D"/>
    <w:rsid w:val="00D004BD"/>
    <w:rsid w:val="00D00812"/>
    <w:rsid w:val="00D0084C"/>
    <w:rsid w:val="00D00D79"/>
    <w:rsid w:val="00D00F95"/>
    <w:rsid w:val="00D01035"/>
    <w:rsid w:val="00D0124F"/>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09"/>
    <w:rsid w:val="00D0506B"/>
    <w:rsid w:val="00D051CD"/>
    <w:rsid w:val="00D0549D"/>
    <w:rsid w:val="00D059E7"/>
    <w:rsid w:val="00D05A31"/>
    <w:rsid w:val="00D05F72"/>
    <w:rsid w:val="00D06558"/>
    <w:rsid w:val="00D07020"/>
    <w:rsid w:val="00D0716B"/>
    <w:rsid w:val="00D077EE"/>
    <w:rsid w:val="00D10258"/>
    <w:rsid w:val="00D105F3"/>
    <w:rsid w:val="00D106C0"/>
    <w:rsid w:val="00D10C91"/>
    <w:rsid w:val="00D10D69"/>
    <w:rsid w:val="00D10F7F"/>
    <w:rsid w:val="00D116C8"/>
    <w:rsid w:val="00D11EF5"/>
    <w:rsid w:val="00D1252F"/>
    <w:rsid w:val="00D12727"/>
    <w:rsid w:val="00D1307B"/>
    <w:rsid w:val="00D130A1"/>
    <w:rsid w:val="00D136B3"/>
    <w:rsid w:val="00D137E7"/>
    <w:rsid w:val="00D139D2"/>
    <w:rsid w:val="00D13FEC"/>
    <w:rsid w:val="00D14948"/>
    <w:rsid w:val="00D15051"/>
    <w:rsid w:val="00D15194"/>
    <w:rsid w:val="00D152E8"/>
    <w:rsid w:val="00D1555F"/>
    <w:rsid w:val="00D156A4"/>
    <w:rsid w:val="00D157B7"/>
    <w:rsid w:val="00D1591B"/>
    <w:rsid w:val="00D15A14"/>
    <w:rsid w:val="00D15B19"/>
    <w:rsid w:val="00D163E8"/>
    <w:rsid w:val="00D164BB"/>
    <w:rsid w:val="00D16B70"/>
    <w:rsid w:val="00D16C4C"/>
    <w:rsid w:val="00D17162"/>
    <w:rsid w:val="00D1720E"/>
    <w:rsid w:val="00D175C3"/>
    <w:rsid w:val="00D17753"/>
    <w:rsid w:val="00D17809"/>
    <w:rsid w:val="00D178B6"/>
    <w:rsid w:val="00D20169"/>
    <w:rsid w:val="00D20251"/>
    <w:rsid w:val="00D20C66"/>
    <w:rsid w:val="00D210CF"/>
    <w:rsid w:val="00D21AE3"/>
    <w:rsid w:val="00D21B9E"/>
    <w:rsid w:val="00D21BF1"/>
    <w:rsid w:val="00D21F25"/>
    <w:rsid w:val="00D22060"/>
    <w:rsid w:val="00D223FC"/>
    <w:rsid w:val="00D22F7C"/>
    <w:rsid w:val="00D2312A"/>
    <w:rsid w:val="00D24238"/>
    <w:rsid w:val="00D24540"/>
    <w:rsid w:val="00D24858"/>
    <w:rsid w:val="00D24B40"/>
    <w:rsid w:val="00D24C4B"/>
    <w:rsid w:val="00D24CA3"/>
    <w:rsid w:val="00D24D56"/>
    <w:rsid w:val="00D24E29"/>
    <w:rsid w:val="00D25556"/>
    <w:rsid w:val="00D262FE"/>
    <w:rsid w:val="00D2634C"/>
    <w:rsid w:val="00D2695A"/>
    <w:rsid w:val="00D26A42"/>
    <w:rsid w:val="00D27721"/>
    <w:rsid w:val="00D277B1"/>
    <w:rsid w:val="00D27A92"/>
    <w:rsid w:val="00D3025B"/>
    <w:rsid w:val="00D30300"/>
    <w:rsid w:val="00D30495"/>
    <w:rsid w:val="00D31077"/>
    <w:rsid w:val="00D311CC"/>
    <w:rsid w:val="00D311E6"/>
    <w:rsid w:val="00D311F1"/>
    <w:rsid w:val="00D31605"/>
    <w:rsid w:val="00D3164A"/>
    <w:rsid w:val="00D31A03"/>
    <w:rsid w:val="00D31A86"/>
    <w:rsid w:val="00D321A8"/>
    <w:rsid w:val="00D323AD"/>
    <w:rsid w:val="00D325E5"/>
    <w:rsid w:val="00D333B9"/>
    <w:rsid w:val="00D3371E"/>
    <w:rsid w:val="00D33979"/>
    <w:rsid w:val="00D33E3B"/>
    <w:rsid w:val="00D341DD"/>
    <w:rsid w:val="00D344DD"/>
    <w:rsid w:val="00D34C13"/>
    <w:rsid w:val="00D34DF8"/>
    <w:rsid w:val="00D35024"/>
    <w:rsid w:val="00D358C8"/>
    <w:rsid w:val="00D35EF0"/>
    <w:rsid w:val="00D36863"/>
    <w:rsid w:val="00D3695A"/>
    <w:rsid w:val="00D36DEB"/>
    <w:rsid w:val="00D374AF"/>
    <w:rsid w:val="00D37BF6"/>
    <w:rsid w:val="00D37EF6"/>
    <w:rsid w:val="00D37FD1"/>
    <w:rsid w:val="00D40227"/>
    <w:rsid w:val="00D405A5"/>
    <w:rsid w:val="00D41153"/>
    <w:rsid w:val="00D412BB"/>
    <w:rsid w:val="00D413E1"/>
    <w:rsid w:val="00D417C6"/>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4761B"/>
    <w:rsid w:val="00D50F7D"/>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0A"/>
    <w:rsid w:val="00D56DB8"/>
    <w:rsid w:val="00D56EAB"/>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B1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D9"/>
    <w:rsid w:val="00D71BE4"/>
    <w:rsid w:val="00D71C02"/>
    <w:rsid w:val="00D71C2E"/>
    <w:rsid w:val="00D72BFA"/>
    <w:rsid w:val="00D72EDB"/>
    <w:rsid w:val="00D73DD1"/>
    <w:rsid w:val="00D73E6F"/>
    <w:rsid w:val="00D7429B"/>
    <w:rsid w:val="00D7482A"/>
    <w:rsid w:val="00D74973"/>
    <w:rsid w:val="00D749AB"/>
    <w:rsid w:val="00D751BF"/>
    <w:rsid w:val="00D753C4"/>
    <w:rsid w:val="00D75482"/>
    <w:rsid w:val="00D7557A"/>
    <w:rsid w:val="00D7564B"/>
    <w:rsid w:val="00D75E46"/>
    <w:rsid w:val="00D76037"/>
    <w:rsid w:val="00D7605E"/>
    <w:rsid w:val="00D763D0"/>
    <w:rsid w:val="00D76682"/>
    <w:rsid w:val="00D767C2"/>
    <w:rsid w:val="00D76B01"/>
    <w:rsid w:val="00D770F7"/>
    <w:rsid w:val="00D77BB8"/>
    <w:rsid w:val="00D77DD7"/>
    <w:rsid w:val="00D8004E"/>
    <w:rsid w:val="00D80108"/>
    <w:rsid w:val="00D8033C"/>
    <w:rsid w:val="00D80795"/>
    <w:rsid w:val="00D8086F"/>
    <w:rsid w:val="00D80DA6"/>
    <w:rsid w:val="00D80F04"/>
    <w:rsid w:val="00D810C7"/>
    <w:rsid w:val="00D81ADE"/>
    <w:rsid w:val="00D833A2"/>
    <w:rsid w:val="00D836F2"/>
    <w:rsid w:val="00D8394A"/>
    <w:rsid w:val="00D8424E"/>
    <w:rsid w:val="00D84284"/>
    <w:rsid w:val="00D8446D"/>
    <w:rsid w:val="00D84BEE"/>
    <w:rsid w:val="00D84DD9"/>
    <w:rsid w:val="00D8522B"/>
    <w:rsid w:val="00D85370"/>
    <w:rsid w:val="00D85623"/>
    <w:rsid w:val="00D8596E"/>
    <w:rsid w:val="00D85C2B"/>
    <w:rsid w:val="00D861A0"/>
    <w:rsid w:val="00D86252"/>
    <w:rsid w:val="00D865E8"/>
    <w:rsid w:val="00D86932"/>
    <w:rsid w:val="00D869D8"/>
    <w:rsid w:val="00D86AEE"/>
    <w:rsid w:val="00D86D1C"/>
    <w:rsid w:val="00D8776F"/>
    <w:rsid w:val="00D87875"/>
    <w:rsid w:val="00D87B50"/>
    <w:rsid w:val="00D87BB0"/>
    <w:rsid w:val="00D87D8E"/>
    <w:rsid w:val="00D906AA"/>
    <w:rsid w:val="00D906DF"/>
    <w:rsid w:val="00D90E7C"/>
    <w:rsid w:val="00D90EFB"/>
    <w:rsid w:val="00D9109A"/>
    <w:rsid w:val="00D91827"/>
    <w:rsid w:val="00D91846"/>
    <w:rsid w:val="00D91CC8"/>
    <w:rsid w:val="00D92892"/>
    <w:rsid w:val="00D931B6"/>
    <w:rsid w:val="00D937C5"/>
    <w:rsid w:val="00D93996"/>
    <w:rsid w:val="00D943D2"/>
    <w:rsid w:val="00D9442E"/>
    <w:rsid w:val="00D94B75"/>
    <w:rsid w:val="00D95249"/>
    <w:rsid w:val="00D957E7"/>
    <w:rsid w:val="00D95958"/>
    <w:rsid w:val="00D95A48"/>
    <w:rsid w:val="00D96A23"/>
    <w:rsid w:val="00D96B6C"/>
    <w:rsid w:val="00D96FB2"/>
    <w:rsid w:val="00D97655"/>
    <w:rsid w:val="00D976C0"/>
    <w:rsid w:val="00D97F42"/>
    <w:rsid w:val="00DA0667"/>
    <w:rsid w:val="00DA0849"/>
    <w:rsid w:val="00DA094E"/>
    <w:rsid w:val="00DA0958"/>
    <w:rsid w:val="00DA0B14"/>
    <w:rsid w:val="00DA1470"/>
    <w:rsid w:val="00DA1BD3"/>
    <w:rsid w:val="00DA2665"/>
    <w:rsid w:val="00DA34BA"/>
    <w:rsid w:val="00DA3929"/>
    <w:rsid w:val="00DA3D21"/>
    <w:rsid w:val="00DA42A8"/>
    <w:rsid w:val="00DA4DFC"/>
    <w:rsid w:val="00DA55FA"/>
    <w:rsid w:val="00DA594B"/>
    <w:rsid w:val="00DA5D64"/>
    <w:rsid w:val="00DA6D55"/>
    <w:rsid w:val="00DA6FAE"/>
    <w:rsid w:val="00DA702B"/>
    <w:rsid w:val="00DA74AE"/>
    <w:rsid w:val="00DB0709"/>
    <w:rsid w:val="00DB0800"/>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2E9"/>
    <w:rsid w:val="00DB631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345C"/>
    <w:rsid w:val="00DC3E25"/>
    <w:rsid w:val="00DC4557"/>
    <w:rsid w:val="00DC469A"/>
    <w:rsid w:val="00DC4C02"/>
    <w:rsid w:val="00DC502F"/>
    <w:rsid w:val="00DC5291"/>
    <w:rsid w:val="00DC5602"/>
    <w:rsid w:val="00DC645B"/>
    <w:rsid w:val="00DC672D"/>
    <w:rsid w:val="00DC6E4D"/>
    <w:rsid w:val="00DC6E65"/>
    <w:rsid w:val="00DC7690"/>
    <w:rsid w:val="00DC7A05"/>
    <w:rsid w:val="00DC7D02"/>
    <w:rsid w:val="00DD013E"/>
    <w:rsid w:val="00DD01D1"/>
    <w:rsid w:val="00DD0762"/>
    <w:rsid w:val="00DD0A37"/>
    <w:rsid w:val="00DD0DD2"/>
    <w:rsid w:val="00DD0E5F"/>
    <w:rsid w:val="00DD0E93"/>
    <w:rsid w:val="00DD1047"/>
    <w:rsid w:val="00DD1116"/>
    <w:rsid w:val="00DD142D"/>
    <w:rsid w:val="00DD1B2E"/>
    <w:rsid w:val="00DD2252"/>
    <w:rsid w:val="00DD22C4"/>
    <w:rsid w:val="00DD3A49"/>
    <w:rsid w:val="00DD3D60"/>
    <w:rsid w:val="00DD4763"/>
    <w:rsid w:val="00DD4CA5"/>
    <w:rsid w:val="00DD4E74"/>
    <w:rsid w:val="00DD5632"/>
    <w:rsid w:val="00DD61D4"/>
    <w:rsid w:val="00DD6284"/>
    <w:rsid w:val="00DD645A"/>
    <w:rsid w:val="00DD6564"/>
    <w:rsid w:val="00DD6E96"/>
    <w:rsid w:val="00DD6F9A"/>
    <w:rsid w:val="00DD7429"/>
    <w:rsid w:val="00DD74CB"/>
    <w:rsid w:val="00DD75AC"/>
    <w:rsid w:val="00DD7B6E"/>
    <w:rsid w:val="00DE03E4"/>
    <w:rsid w:val="00DE0724"/>
    <w:rsid w:val="00DE15E9"/>
    <w:rsid w:val="00DE1CD7"/>
    <w:rsid w:val="00DE1E39"/>
    <w:rsid w:val="00DE2826"/>
    <w:rsid w:val="00DE3640"/>
    <w:rsid w:val="00DE3A4F"/>
    <w:rsid w:val="00DE3A6D"/>
    <w:rsid w:val="00DE3FF5"/>
    <w:rsid w:val="00DE420F"/>
    <w:rsid w:val="00DE4A0A"/>
    <w:rsid w:val="00DE4BAE"/>
    <w:rsid w:val="00DE5217"/>
    <w:rsid w:val="00DE526B"/>
    <w:rsid w:val="00DE5817"/>
    <w:rsid w:val="00DE5CF7"/>
    <w:rsid w:val="00DE637C"/>
    <w:rsid w:val="00DE6649"/>
    <w:rsid w:val="00DE69EF"/>
    <w:rsid w:val="00DE6F03"/>
    <w:rsid w:val="00DE6F44"/>
    <w:rsid w:val="00DE7114"/>
    <w:rsid w:val="00DE7204"/>
    <w:rsid w:val="00DE7A05"/>
    <w:rsid w:val="00DF0557"/>
    <w:rsid w:val="00DF0DED"/>
    <w:rsid w:val="00DF0FE6"/>
    <w:rsid w:val="00DF10FB"/>
    <w:rsid w:val="00DF156D"/>
    <w:rsid w:val="00DF1816"/>
    <w:rsid w:val="00DF25AF"/>
    <w:rsid w:val="00DF2CE7"/>
    <w:rsid w:val="00DF3582"/>
    <w:rsid w:val="00DF377E"/>
    <w:rsid w:val="00DF3B2B"/>
    <w:rsid w:val="00DF4B98"/>
    <w:rsid w:val="00DF4D63"/>
    <w:rsid w:val="00DF5745"/>
    <w:rsid w:val="00DF5BE3"/>
    <w:rsid w:val="00DF6003"/>
    <w:rsid w:val="00DF6027"/>
    <w:rsid w:val="00DF61A5"/>
    <w:rsid w:val="00DF64F5"/>
    <w:rsid w:val="00DF6CEE"/>
    <w:rsid w:val="00DF762B"/>
    <w:rsid w:val="00DF76B0"/>
    <w:rsid w:val="00DF791B"/>
    <w:rsid w:val="00E00033"/>
    <w:rsid w:val="00E001FC"/>
    <w:rsid w:val="00E006B9"/>
    <w:rsid w:val="00E00D91"/>
    <w:rsid w:val="00E019D3"/>
    <w:rsid w:val="00E01B09"/>
    <w:rsid w:val="00E01E3A"/>
    <w:rsid w:val="00E02104"/>
    <w:rsid w:val="00E02456"/>
    <w:rsid w:val="00E025BA"/>
    <w:rsid w:val="00E02811"/>
    <w:rsid w:val="00E02E96"/>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390"/>
    <w:rsid w:val="00E07E54"/>
    <w:rsid w:val="00E10340"/>
    <w:rsid w:val="00E10BBF"/>
    <w:rsid w:val="00E10E79"/>
    <w:rsid w:val="00E10F29"/>
    <w:rsid w:val="00E11302"/>
    <w:rsid w:val="00E11303"/>
    <w:rsid w:val="00E11379"/>
    <w:rsid w:val="00E12020"/>
    <w:rsid w:val="00E12035"/>
    <w:rsid w:val="00E121F2"/>
    <w:rsid w:val="00E12F3F"/>
    <w:rsid w:val="00E130D5"/>
    <w:rsid w:val="00E13C35"/>
    <w:rsid w:val="00E13C72"/>
    <w:rsid w:val="00E13D52"/>
    <w:rsid w:val="00E13E1F"/>
    <w:rsid w:val="00E14069"/>
    <w:rsid w:val="00E143AA"/>
    <w:rsid w:val="00E14868"/>
    <w:rsid w:val="00E149B1"/>
    <w:rsid w:val="00E152E5"/>
    <w:rsid w:val="00E1542F"/>
    <w:rsid w:val="00E155FB"/>
    <w:rsid w:val="00E15814"/>
    <w:rsid w:val="00E159E3"/>
    <w:rsid w:val="00E15E64"/>
    <w:rsid w:val="00E164A0"/>
    <w:rsid w:val="00E16ACA"/>
    <w:rsid w:val="00E16E64"/>
    <w:rsid w:val="00E171D9"/>
    <w:rsid w:val="00E173A5"/>
    <w:rsid w:val="00E17EBE"/>
    <w:rsid w:val="00E20350"/>
    <w:rsid w:val="00E20E2E"/>
    <w:rsid w:val="00E21057"/>
    <w:rsid w:val="00E210B5"/>
    <w:rsid w:val="00E21479"/>
    <w:rsid w:val="00E21780"/>
    <w:rsid w:val="00E21C00"/>
    <w:rsid w:val="00E21F66"/>
    <w:rsid w:val="00E22105"/>
    <w:rsid w:val="00E2270A"/>
    <w:rsid w:val="00E22786"/>
    <w:rsid w:val="00E23473"/>
    <w:rsid w:val="00E23FA3"/>
    <w:rsid w:val="00E23FDF"/>
    <w:rsid w:val="00E246CD"/>
    <w:rsid w:val="00E24BBE"/>
    <w:rsid w:val="00E2543A"/>
    <w:rsid w:val="00E25474"/>
    <w:rsid w:val="00E2588B"/>
    <w:rsid w:val="00E25F5F"/>
    <w:rsid w:val="00E26079"/>
    <w:rsid w:val="00E2674A"/>
    <w:rsid w:val="00E273AE"/>
    <w:rsid w:val="00E27C86"/>
    <w:rsid w:val="00E27C90"/>
    <w:rsid w:val="00E27F07"/>
    <w:rsid w:val="00E30122"/>
    <w:rsid w:val="00E30291"/>
    <w:rsid w:val="00E31538"/>
    <w:rsid w:val="00E3188D"/>
    <w:rsid w:val="00E31A2A"/>
    <w:rsid w:val="00E32076"/>
    <w:rsid w:val="00E3217C"/>
    <w:rsid w:val="00E3223D"/>
    <w:rsid w:val="00E3242F"/>
    <w:rsid w:val="00E327F5"/>
    <w:rsid w:val="00E32D78"/>
    <w:rsid w:val="00E332D0"/>
    <w:rsid w:val="00E33446"/>
    <w:rsid w:val="00E3377B"/>
    <w:rsid w:val="00E33A13"/>
    <w:rsid w:val="00E33C63"/>
    <w:rsid w:val="00E34305"/>
    <w:rsid w:val="00E34385"/>
    <w:rsid w:val="00E34567"/>
    <w:rsid w:val="00E34D4D"/>
    <w:rsid w:val="00E35C0B"/>
    <w:rsid w:val="00E36A8F"/>
    <w:rsid w:val="00E36F89"/>
    <w:rsid w:val="00E3742C"/>
    <w:rsid w:val="00E379D9"/>
    <w:rsid w:val="00E37D89"/>
    <w:rsid w:val="00E37DC7"/>
    <w:rsid w:val="00E409C2"/>
    <w:rsid w:val="00E40AB0"/>
    <w:rsid w:val="00E411C7"/>
    <w:rsid w:val="00E415C1"/>
    <w:rsid w:val="00E41A08"/>
    <w:rsid w:val="00E42196"/>
    <w:rsid w:val="00E4267B"/>
    <w:rsid w:val="00E43A38"/>
    <w:rsid w:val="00E43B91"/>
    <w:rsid w:val="00E43FAC"/>
    <w:rsid w:val="00E4420B"/>
    <w:rsid w:val="00E44447"/>
    <w:rsid w:val="00E44689"/>
    <w:rsid w:val="00E44749"/>
    <w:rsid w:val="00E45064"/>
    <w:rsid w:val="00E45EB2"/>
    <w:rsid w:val="00E45F0D"/>
    <w:rsid w:val="00E46476"/>
    <w:rsid w:val="00E46E67"/>
    <w:rsid w:val="00E47454"/>
    <w:rsid w:val="00E47834"/>
    <w:rsid w:val="00E479EA"/>
    <w:rsid w:val="00E47ECB"/>
    <w:rsid w:val="00E50038"/>
    <w:rsid w:val="00E50399"/>
    <w:rsid w:val="00E50740"/>
    <w:rsid w:val="00E51389"/>
    <w:rsid w:val="00E51B48"/>
    <w:rsid w:val="00E51D3B"/>
    <w:rsid w:val="00E526CB"/>
    <w:rsid w:val="00E53247"/>
    <w:rsid w:val="00E53CD3"/>
    <w:rsid w:val="00E53F00"/>
    <w:rsid w:val="00E55473"/>
    <w:rsid w:val="00E55696"/>
    <w:rsid w:val="00E55797"/>
    <w:rsid w:val="00E55AB5"/>
    <w:rsid w:val="00E55B4A"/>
    <w:rsid w:val="00E5625E"/>
    <w:rsid w:val="00E5626C"/>
    <w:rsid w:val="00E564B3"/>
    <w:rsid w:val="00E57426"/>
    <w:rsid w:val="00E57E4D"/>
    <w:rsid w:val="00E6003D"/>
    <w:rsid w:val="00E6022B"/>
    <w:rsid w:val="00E60297"/>
    <w:rsid w:val="00E6038B"/>
    <w:rsid w:val="00E603F0"/>
    <w:rsid w:val="00E60E35"/>
    <w:rsid w:val="00E60F29"/>
    <w:rsid w:val="00E614E0"/>
    <w:rsid w:val="00E615F9"/>
    <w:rsid w:val="00E61AE7"/>
    <w:rsid w:val="00E61DA0"/>
    <w:rsid w:val="00E6258A"/>
    <w:rsid w:val="00E62620"/>
    <w:rsid w:val="00E62C5C"/>
    <w:rsid w:val="00E6341D"/>
    <w:rsid w:val="00E634C4"/>
    <w:rsid w:val="00E63788"/>
    <w:rsid w:val="00E63F84"/>
    <w:rsid w:val="00E649E1"/>
    <w:rsid w:val="00E655AE"/>
    <w:rsid w:val="00E65639"/>
    <w:rsid w:val="00E65DE4"/>
    <w:rsid w:val="00E67D3C"/>
    <w:rsid w:val="00E70BE5"/>
    <w:rsid w:val="00E70E66"/>
    <w:rsid w:val="00E712B6"/>
    <w:rsid w:val="00E73817"/>
    <w:rsid w:val="00E73B28"/>
    <w:rsid w:val="00E74C75"/>
    <w:rsid w:val="00E74C78"/>
    <w:rsid w:val="00E74D08"/>
    <w:rsid w:val="00E74DDE"/>
    <w:rsid w:val="00E75571"/>
    <w:rsid w:val="00E756DE"/>
    <w:rsid w:val="00E75B6E"/>
    <w:rsid w:val="00E75BD2"/>
    <w:rsid w:val="00E769FC"/>
    <w:rsid w:val="00E76B4A"/>
    <w:rsid w:val="00E76CE7"/>
    <w:rsid w:val="00E77724"/>
    <w:rsid w:val="00E77735"/>
    <w:rsid w:val="00E77A2D"/>
    <w:rsid w:val="00E77B5E"/>
    <w:rsid w:val="00E77C31"/>
    <w:rsid w:val="00E80E27"/>
    <w:rsid w:val="00E8147B"/>
    <w:rsid w:val="00E81D79"/>
    <w:rsid w:val="00E825DB"/>
    <w:rsid w:val="00E829AC"/>
    <w:rsid w:val="00E835B2"/>
    <w:rsid w:val="00E83CD5"/>
    <w:rsid w:val="00E84BA4"/>
    <w:rsid w:val="00E85749"/>
    <w:rsid w:val="00E85D71"/>
    <w:rsid w:val="00E86108"/>
    <w:rsid w:val="00E86921"/>
    <w:rsid w:val="00E86AF1"/>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D34"/>
    <w:rsid w:val="00EA6FB5"/>
    <w:rsid w:val="00EA710F"/>
    <w:rsid w:val="00EA72D2"/>
    <w:rsid w:val="00EA737A"/>
    <w:rsid w:val="00EA7A3B"/>
    <w:rsid w:val="00EA7CE3"/>
    <w:rsid w:val="00EA7E6F"/>
    <w:rsid w:val="00EB03F5"/>
    <w:rsid w:val="00EB0D09"/>
    <w:rsid w:val="00EB160B"/>
    <w:rsid w:val="00EB21A7"/>
    <w:rsid w:val="00EB224A"/>
    <w:rsid w:val="00EB2589"/>
    <w:rsid w:val="00EB2789"/>
    <w:rsid w:val="00EB2B15"/>
    <w:rsid w:val="00EB2D43"/>
    <w:rsid w:val="00EB37E3"/>
    <w:rsid w:val="00EB3912"/>
    <w:rsid w:val="00EB3D66"/>
    <w:rsid w:val="00EB457D"/>
    <w:rsid w:val="00EB48EE"/>
    <w:rsid w:val="00EB55A8"/>
    <w:rsid w:val="00EB570D"/>
    <w:rsid w:val="00EB597E"/>
    <w:rsid w:val="00EB5D8C"/>
    <w:rsid w:val="00EB5F35"/>
    <w:rsid w:val="00EB604A"/>
    <w:rsid w:val="00EB6677"/>
    <w:rsid w:val="00EB6AEB"/>
    <w:rsid w:val="00EB6E77"/>
    <w:rsid w:val="00EB7523"/>
    <w:rsid w:val="00EB773D"/>
    <w:rsid w:val="00EB779D"/>
    <w:rsid w:val="00EB7B27"/>
    <w:rsid w:val="00EB7B6E"/>
    <w:rsid w:val="00EB7E7F"/>
    <w:rsid w:val="00EC02C1"/>
    <w:rsid w:val="00EC2DEE"/>
    <w:rsid w:val="00EC2E5C"/>
    <w:rsid w:val="00EC33F4"/>
    <w:rsid w:val="00EC3A78"/>
    <w:rsid w:val="00EC3DEC"/>
    <w:rsid w:val="00EC40F2"/>
    <w:rsid w:val="00EC43DA"/>
    <w:rsid w:val="00EC4C85"/>
    <w:rsid w:val="00EC53B1"/>
    <w:rsid w:val="00EC5630"/>
    <w:rsid w:val="00EC567E"/>
    <w:rsid w:val="00EC5893"/>
    <w:rsid w:val="00EC5C1D"/>
    <w:rsid w:val="00EC6FAA"/>
    <w:rsid w:val="00ED0019"/>
    <w:rsid w:val="00ED036C"/>
    <w:rsid w:val="00ED050F"/>
    <w:rsid w:val="00ED0B28"/>
    <w:rsid w:val="00ED0FF9"/>
    <w:rsid w:val="00ED1361"/>
    <w:rsid w:val="00ED14E1"/>
    <w:rsid w:val="00ED1643"/>
    <w:rsid w:val="00ED199E"/>
    <w:rsid w:val="00ED1A42"/>
    <w:rsid w:val="00ED1D4A"/>
    <w:rsid w:val="00ED23FC"/>
    <w:rsid w:val="00ED2424"/>
    <w:rsid w:val="00ED25B6"/>
    <w:rsid w:val="00ED30E7"/>
    <w:rsid w:val="00ED3188"/>
    <w:rsid w:val="00ED34F1"/>
    <w:rsid w:val="00ED3759"/>
    <w:rsid w:val="00ED38E3"/>
    <w:rsid w:val="00ED3AC4"/>
    <w:rsid w:val="00ED4039"/>
    <w:rsid w:val="00ED4768"/>
    <w:rsid w:val="00ED4918"/>
    <w:rsid w:val="00ED4B69"/>
    <w:rsid w:val="00ED4C57"/>
    <w:rsid w:val="00ED4D7F"/>
    <w:rsid w:val="00ED50C6"/>
    <w:rsid w:val="00ED5AF8"/>
    <w:rsid w:val="00ED6855"/>
    <w:rsid w:val="00ED6AA1"/>
    <w:rsid w:val="00ED750D"/>
    <w:rsid w:val="00EE09B9"/>
    <w:rsid w:val="00EE0DFC"/>
    <w:rsid w:val="00EE0ED4"/>
    <w:rsid w:val="00EE0EEE"/>
    <w:rsid w:val="00EE0F0A"/>
    <w:rsid w:val="00EE12C6"/>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79F"/>
    <w:rsid w:val="00EE6DF5"/>
    <w:rsid w:val="00EE7C39"/>
    <w:rsid w:val="00EF02F1"/>
    <w:rsid w:val="00EF08B4"/>
    <w:rsid w:val="00EF09F0"/>
    <w:rsid w:val="00EF0C72"/>
    <w:rsid w:val="00EF0F35"/>
    <w:rsid w:val="00EF11F8"/>
    <w:rsid w:val="00EF1220"/>
    <w:rsid w:val="00EF155A"/>
    <w:rsid w:val="00EF174B"/>
    <w:rsid w:val="00EF1788"/>
    <w:rsid w:val="00EF20FB"/>
    <w:rsid w:val="00EF2129"/>
    <w:rsid w:val="00EF24FE"/>
    <w:rsid w:val="00EF2534"/>
    <w:rsid w:val="00EF2B6A"/>
    <w:rsid w:val="00EF2C5E"/>
    <w:rsid w:val="00EF3563"/>
    <w:rsid w:val="00EF3A8A"/>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27E"/>
    <w:rsid w:val="00F03912"/>
    <w:rsid w:val="00F03BBC"/>
    <w:rsid w:val="00F03D33"/>
    <w:rsid w:val="00F03EFB"/>
    <w:rsid w:val="00F03F69"/>
    <w:rsid w:val="00F046B3"/>
    <w:rsid w:val="00F0474C"/>
    <w:rsid w:val="00F05388"/>
    <w:rsid w:val="00F05D4C"/>
    <w:rsid w:val="00F0600E"/>
    <w:rsid w:val="00F06079"/>
    <w:rsid w:val="00F06CF2"/>
    <w:rsid w:val="00F06E8F"/>
    <w:rsid w:val="00F074AF"/>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4C9E"/>
    <w:rsid w:val="00F15178"/>
    <w:rsid w:val="00F154D8"/>
    <w:rsid w:val="00F15692"/>
    <w:rsid w:val="00F156EF"/>
    <w:rsid w:val="00F161A1"/>
    <w:rsid w:val="00F16710"/>
    <w:rsid w:val="00F16A40"/>
    <w:rsid w:val="00F1756C"/>
    <w:rsid w:val="00F17673"/>
    <w:rsid w:val="00F17920"/>
    <w:rsid w:val="00F17EF0"/>
    <w:rsid w:val="00F201CA"/>
    <w:rsid w:val="00F2039E"/>
    <w:rsid w:val="00F21261"/>
    <w:rsid w:val="00F21811"/>
    <w:rsid w:val="00F223DB"/>
    <w:rsid w:val="00F22467"/>
    <w:rsid w:val="00F22572"/>
    <w:rsid w:val="00F22792"/>
    <w:rsid w:val="00F22BEA"/>
    <w:rsid w:val="00F22CC6"/>
    <w:rsid w:val="00F22D7B"/>
    <w:rsid w:val="00F23373"/>
    <w:rsid w:val="00F2370D"/>
    <w:rsid w:val="00F238AD"/>
    <w:rsid w:val="00F239D9"/>
    <w:rsid w:val="00F2455F"/>
    <w:rsid w:val="00F25149"/>
    <w:rsid w:val="00F25413"/>
    <w:rsid w:val="00F2546A"/>
    <w:rsid w:val="00F2554A"/>
    <w:rsid w:val="00F256D6"/>
    <w:rsid w:val="00F263E5"/>
    <w:rsid w:val="00F26B91"/>
    <w:rsid w:val="00F2715E"/>
    <w:rsid w:val="00F27A7F"/>
    <w:rsid w:val="00F305A2"/>
    <w:rsid w:val="00F30627"/>
    <w:rsid w:val="00F306FA"/>
    <w:rsid w:val="00F308DF"/>
    <w:rsid w:val="00F30F67"/>
    <w:rsid w:val="00F319F2"/>
    <w:rsid w:val="00F31E65"/>
    <w:rsid w:val="00F32136"/>
    <w:rsid w:val="00F32A97"/>
    <w:rsid w:val="00F33D33"/>
    <w:rsid w:val="00F349CF"/>
    <w:rsid w:val="00F34A69"/>
    <w:rsid w:val="00F34F76"/>
    <w:rsid w:val="00F35413"/>
    <w:rsid w:val="00F372EA"/>
    <w:rsid w:val="00F375DF"/>
    <w:rsid w:val="00F376F1"/>
    <w:rsid w:val="00F37743"/>
    <w:rsid w:val="00F377B3"/>
    <w:rsid w:val="00F37AEE"/>
    <w:rsid w:val="00F37C10"/>
    <w:rsid w:val="00F37DAB"/>
    <w:rsid w:val="00F37FAF"/>
    <w:rsid w:val="00F406CB"/>
    <w:rsid w:val="00F4101B"/>
    <w:rsid w:val="00F41034"/>
    <w:rsid w:val="00F41529"/>
    <w:rsid w:val="00F415E9"/>
    <w:rsid w:val="00F416B9"/>
    <w:rsid w:val="00F42055"/>
    <w:rsid w:val="00F44FCE"/>
    <w:rsid w:val="00F45045"/>
    <w:rsid w:val="00F4548C"/>
    <w:rsid w:val="00F455DD"/>
    <w:rsid w:val="00F4565D"/>
    <w:rsid w:val="00F45FC9"/>
    <w:rsid w:val="00F46E50"/>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C2E"/>
    <w:rsid w:val="00F56FB7"/>
    <w:rsid w:val="00F574A8"/>
    <w:rsid w:val="00F57538"/>
    <w:rsid w:val="00F57C1B"/>
    <w:rsid w:val="00F6000C"/>
    <w:rsid w:val="00F600BB"/>
    <w:rsid w:val="00F60B17"/>
    <w:rsid w:val="00F61101"/>
    <w:rsid w:val="00F616C9"/>
    <w:rsid w:val="00F61828"/>
    <w:rsid w:val="00F61880"/>
    <w:rsid w:val="00F61A8C"/>
    <w:rsid w:val="00F61C07"/>
    <w:rsid w:val="00F620CA"/>
    <w:rsid w:val="00F625A6"/>
    <w:rsid w:val="00F627AE"/>
    <w:rsid w:val="00F6312C"/>
    <w:rsid w:val="00F63671"/>
    <w:rsid w:val="00F63B2C"/>
    <w:rsid w:val="00F645F9"/>
    <w:rsid w:val="00F64CDF"/>
    <w:rsid w:val="00F656E6"/>
    <w:rsid w:val="00F65B4D"/>
    <w:rsid w:val="00F65B8A"/>
    <w:rsid w:val="00F65D22"/>
    <w:rsid w:val="00F666B1"/>
    <w:rsid w:val="00F666FA"/>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57B"/>
    <w:rsid w:val="00F739B2"/>
    <w:rsid w:val="00F74B27"/>
    <w:rsid w:val="00F7532B"/>
    <w:rsid w:val="00F7632E"/>
    <w:rsid w:val="00F769A6"/>
    <w:rsid w:val="00F76B0D"/>
    <w:rsid w:val="00F77266"/>
    <w:rsid w:val="00F776CA"/>
    <w:rsid w:val="00F77796"/>
    <w:rsid w:val="00F80BFF"/>
    <w:rsid w:val="00F8144F"/>
    <w:rsid w:val="00F81CB5"/>
    <w:rsid w:val="00F81D9B"/>
    <w:rsid w:val="00F823DB"/>
    <w:rsid w:val="00F824E6"/>
    <w:rsid w:val="00F82710"/>
    <w:rsid w:val="00F82743"/>
    <w:rsid w:val="00F840FD"/>
    <w:rsid w:val="00F84208"/>
    <w:rsid w:val="00F84452"/>
    <w:rsid w:val="00F845D2"/>
    <w:rsid w:val="00F84B95"/>
    <w:rsid w:val="00F84D31"/>
    <w:rsid w:val="00F85119"/>
    <w:rsid w:val="00F852A8"/>
    <w:rsid w:val="00F86285"/>
    <w:rsid w:val="00F86308"/>
    <w:rsid w:val="00F869AD"/>
    <w:rsid w:val="00F874FD"/>
    <w:rsid w:val="00F8752C"/>
    <w:rsid w:val="00F878E9"/>
    <w:rsid w:val="00F87933"/>
    <w:rsid w:val="00F87E12"/>
    <w:rsid w:val="00F87F79"/>
    <w:rsid w:val="00F90C14"/>
    <w:rsid w:val="00F91667"/>
    <w:rsid w:val="00F91680"/>
    <w:rsid w:val="00F91B14"/>
    <w:rsid w:val="00F91B99"/>
    <w:rsid w:val="00F92A02"/>
    <w:rsid w:val="00F92E99"/>
    <w:rsid w:val="00F94403"/>
    <w:rsid w:val="00F94606"/>
    <w:rsid w:val="00F94ADD"/>
    <w:rsid w:val="00F94D08"/>
    <w:rsid w:val="00F95285"/>
    <w:rsid w:val="00F969BE"/>
    <w:rsid w:val="00F976EF"/>
    <w:rsid w:val="00F97D2D"/>
    <w:rsid w:val="00F97E4A"/>
    <w:rsid w:val="00FA01D4"/>
    <w:rsid w:val="00FA04E4"/>
    <w:rsid w:val="00FA1899"/>
    <w:rsid w:val="00FA2D49"/>
    <w:rsid w:val="00FA2E4F"/>
    <w:rsid w:val="00FA30BD"/>
    <w:rsid w:val="00FA3757"/>
    <w:rsid w:val="00FA3DC9"/>
    <w:rsid w:val="00FA3FA2"/>
    <w:rsid w:val="00FA461F"/>
    <w:rsid w:val="00FA47B6"/>
    <w:rsid w:val="00FA4978"/>
    <w:rsid w:val="00FA4E02"/>
    <w:rsid w:val="00FA4FCE"/>
    <w:rsid w:val="00FA4FE4"/>
    <w:rsid w:val="00FA50C7"/>
    <w:rsid w:val="00FA54BE"/>
    <w:rsid w:val="00FA5952"/>
    <w:rsid w:val="00FA5CC3"/>
    <w:rsid w:val="00FA5D72"/>
    <w:rsid w:val="00FA5DDA"/>
    <w:rsid w:val="00FA5E3D"/>
    <w:rsid w:val="00FA5FCA"/>
    <w:rsid w:val="00FA68C7"/>
    <w:rsid w:val="00FA7E06"/>
    <w:rsid w:val="00FB13A6"/>
    <w:rsid w:val="00FB1AD4"/>
    <w:rsid w:val="00FB1F42"/>
    <w:rsid w:val="00FB239E"/>
    <w:rsid w:val="00FB297F"/>
    <w:rsid w:val="00FB2C3F"/>
    <w:rsid w:val="00FB31AE"/>
    <w:rsid w:val="00FB3EB5"/>
    <w:rsid w:val="00FB403A"/>
    <w:rsid w:val="00FB4678"/>
    <w:rsid w:val="00FB5095"/>
    <w:rsid w:val="00FB50F9"/>
    <w:rsid w:val="00FB550F"/>
    <w:rsid w:val="00FB5769"/>
    <w:rsid w:val="00FB59E5"/>
    <w:rsid w:val="00FB7021"/>
    <w:rsid w:val="00FB73E3"/>
    <w:rsid w:val="00FB75DE"/>
    <w:rsid w:val="00FB7CD3"/>
    <w:rsid w:val="00FB7D15"/>
    <w:rsid w:val="00FB7F9D"/>
    <w:rsid w:val="00FC09B6"/>
    <w:rsid w:val="00FC0C24"/>
    <w:rsid w:val="00FC0D89"/>
    <w:rsid w:val="00FC1017"/>
    <w:rsid w:val="00FC10B5"/>
    <w:rsid w:val="00FC120F"/>
    <w:rsid w:val="00FC12E2"/>
    <w:rsid w:val="00FC14BB"/>
    <w:rsid w:val="00FC3149"/>
    <w:rsid w:val="00FC33D5"/>
    <w:rsid w:val="00FC35D9"/>
    <w:rsid w:val="00FC3668"/>
    <w:rsid w:val="00FC3A8D"/>
    <w:rsid w:val="00FC446D"/>
    <w:rsid w:val="00FC4D5D"/>
    <w:rsid w:val="00FC51EC"/>
    <w:rsid w:val="00FC52F6"/>
    <w:rsid w:val="00FC56E6"/>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91B"/>
    <w:rsid w:val="00FD3BA6"/>
    <w:rsid w:val="00FD3C38"/>
    <w:rsid w:val="00FD3F7B"/>
    <w:rsid w:val="00FD3FC8"/>
    <w:rsid w:val="00FD4148"/>
    <w:rsid w:val="00FD5346"/>
    <w:rsid w:val="00FD5729"/>
    <w:rsid w:val="00FD5758"/>
    <w:rsid w:val="00FD59BE"/>
    <w:rsid w:val="00FD62C7"/>
    <w:rsid w:val="00FD66BD"/>
    <w:rsid w:val="00FD6C64"/>
    <w:rsid w:val="00FD6CDC"/>
    <w:rsid w:val="00FD70A2"/>
    <w:rsid w:val="00FD72F4"/>
    <w:rsid w:val="00FD7E71"/>
    <w:rsid w:val="00FE1690"/>
    <w:rsid w:val="00FE16CE"/>
    <w:rsid w:val="00FE1976"/>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57E"/>
    <w:rsid w:val="00FF2710"/>
    <w:rsid w:val="00FF3DE5"/>
    <w:rsid w:val="00FF444C"/>
    <w:rsid w:val="00FF47EF"/>
    <w:rsid w:val="00FF48AA"/>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E82"/>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3D2E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2E82"/>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목록 단락,?? ??,?????,????,Lista1,列出段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D65B12"/>
    <w:pPr>
      <w:numPr>
        <w:numId w:val="3"/>
      </w:numPr>
    </w:pPr>
  </w:style>
  <w:style w:type="paragraph" w:styleId="Revision">
    <w:name w:val="Revision"/>
    <w:hidden/>
    <w:uiPriority w:val="99"/>
    <w:semiHidden/>
    <w:rsid w:val="007D4C40"/>
    <w:rPr>
      <w:rFonts w:asciiTheme="minorHAnsi" w:eastAsiaTheme="minorEastAsia" w:hAnsiTheme="minorHAnsi" w:cstheme="minorBidi"/>
      <w:sz w:val="24"/>
      <w:szCs w:val="24"/>
      <w:lang w:eastAsia="zh-CN"/>
    </w:rPr>
  </w:style>
  <w:style w:type="paragraph" w:customStyle="1" w:styleId="0Maintext">
    <w:name w:val="0 Main text"/>
    <w:basedOn w:val="Normal"/>
    <w:link w:val="0MaintextChar"/>
    <w:qFormat/>
    <w:rsid w:val="005E07FD"/>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rsid w:val="005E07FD"/>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4333">
      <w:bodyDiv w:val="1"/>
      <w:marLeft w:val="0"/>
      <w:marRight w:val="0"/>
      <w:marTop w:val="0"/>
      <w:marBottom w:val="0"/>
      <w:divBdr>
        <w:top w:val="none" w:sz="0" w:space="0" w:color="auto"/>
        <w:left w:val="none" w:sz="0" w:space="0" w:color="auto"/>
        <w:bottom w:val="none" w:sz="0" w:space="0" w:color="auto"/>
        <w:right w:val="none" w:sz="0" w:space="0" w:color="auto"/>
      </w:divBdr>
      <w:divsChild>
        <w:div w:id="1144935016">
          <w:marLeft w:val="360"/>
          <w:marRight w:val="0"/>
          <w:marTop w:val="200"/>
          <w:marBottom w:val="0"/>
          <w:divBdr>
            <w:top w:val="none" w:sz="0" w:space="0" w:color="auto"/>
            <w:left w:val="none" w:sz="0" w:space="0" w:color="auto"/>
            <w:bottom w:val="none" w:sz="0" w:space="0" w:color="auto"/>
            <w:right w:val="none" w:sz="0" w:space="0" w:color="auto"/>
          </w:divBdr>
        </w:div>
        <w:div w:id="1554585667">
          <w:marLeft w:val="1080"/>
          <w:marRight w:val="0"/>
          <w:marTop w:val="100"/>
          <w:marBottom w:val="0"/>
          <w:divBdr>
            <w:top w:val="none" w:sz="0" w:space="0" w:color="auto"/>
            <w:left w:val="none" w:sz="0" w:space="0" w:color="auto"/>
            <w:bottom w:val="none" w:sz="0" w:space="0" w:color="auto"/>
            <w:right w:val="none" w:sz="0" w:space="0" w:color="auto"/>
          </w:divBdr>
        </w:div>
        <w:div w:id="1217084757">
          <w:marLeft w:val="1080"/>
          <w:marRight w:val="0"/>
          <w:marTop w:val="10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09471252">
      <w:bodyDiv w:val="1"/>
      <w:marLeft w:val="0"/>
      <w:marRight w:val="0"/>
      <w:marTop w:val="0"/>
      <w:marBottom w:val="0"/>
      <w:divBdr>
        <w:top w:val="none" w:sz="0" w:space="0" w:color="auto"/>
        <w:left w:val="none" w:sz="0" w:space="0" w:color="auto"/>
        <w:bottom w:val="none" w:sz="0" w:space="0" w:color="auto"/>
        <w:right w:val="none" w:sz="0" w:space="0" w:color="auto"/>
      </w:divBdr>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54079330">
      <w:bodyDiv w:val="1"/>
      <w:marLeft w:val="0"/>
      <w:marRight w:val="0"/>
      <w:marTop w:val="0"/>
      <w:marBottom w:val="0"/>
      <w:divBdr>
        <w:top w:val="none" w:sz="0" w:space="0" w:color="auto"/>
        <w:left w:val="none" w:sz="0" w:space="0" w:color="auto"/>
        <w:bottom w:val="none" w:sz="0" w:space="0" w:color="auto"/>
        <w:right w:val="none" w:sz="0" w:space="0" w:color="auto"/>
      </w:divBdr>
      <w:divsChild>
        <w:div w:id="1066759231">
          <w:marLeft w:val="360"/>
          <w:marRight w:val="0"/>
          <w:marTop w:val="200"/>
          <w:marBottom w:val="0"/>
          <w:divBdr>
            <w:top w:val="none" w:sz="0" w:space="0" w:color="auto"/>
            <w:left w:val="none" w:sz="0" w:space="0" w:color="auto"/>
            <w:bottom w:val="none" w:sz="0" w:space="0" w:color="auto"/>
            <w:right w:val="none" w:sz="0" w:space="0" w:color="auto"/>
          </w:divBdr>
        </w:div>
        <w:div w:id="382488870">
          <w:marLeft w:val="1080"/>
          <w:marRight w:val="0"/>
          <w:marTop w:val="100"/>
          <w:marBottom w:val="0"/>
          <w:divBdr>
            <w:top w:val="none" w:sz="0" w:space="0" w:color="auto"/>
            <w:left w:val="none" w:sz="0" w:space="0" w:color="auto"/>
            <w:bottom w:val="none" w:sz="0" w:space="0" w:color="auto"/>
            <w:right w:val="none" w:sz="0" w:space="0" w:color="auto"/>
          </w:divBdr>
        </w:div>
        <w:div w:id="2124884062">
          <w:marLeft w:val="1800"/>
          <w:marRight w:val="0"/>
          <w:marTop w:val="100"/>
          <w:marBottom w:val="0"/>
          <w:divBdr>
            <w:top w:val="none" w:sz="0" w:space="0" w:color="auto"/>
            <w:left w:val="none" w:sz="0" w:space="0" w:color="auto"/>
            <w:bottom w:val="none" w:sz="0" w:space="0" w:color="auto"/>
            <w:right w:val="none" w:sz="0" w:space="0" w:color="auto"/>
          </w:divBdr>
        </w:div>
        <w:div w:id="1126971224">
          <w:marLeft w:val="360"/>
          <w:marRight w:val="0"/>
          <w:marTop w:val="200"/>
          <w:marBottom w:val="0"/>
          <w:divBdr>
            <w:top w:val="none" w:sz="0" w:space="0" w:color="auto"/>
            <w:left w:val="none" w:sz="0" w:space="0" w:color="auto"/>
            <w:bottom w:val="none" w:sz="0" w:space="0" w:color="auto"/>
            <w:right w:val="none" w:sz="0" w:space="0" w:color="auto"/>
          </w:divBdr>
        </w:div>
        <w:div w:id="1955016890">
          <w:marLeft w:val="1080"/>
          <w:marRight w:val="0"/>
          <w:marTop w:val="100"/>
          <w:marBottom w:val="0"/>
          <w:divBdr>
            <w:top w:val="none" w:sz="0" w:space="0" w:color="auto"/>
            <w:left w:val="none" w:sz="0" w:space="0" w:color="auto"/>
            <w:bottom w:val="none" w:sz="0" w:space="0" w:color="auto"/>
            <w:right w:val="none" w:sz="0" w:space="0" w:color="auto"/>
          </w:divBdr>
        </w:div>
        <w:div w:id="175928127">
          <w:marLeft w:val="1080"/>
          <w:marRight w:val="0"/>
          <w:marTop w:val="100"/>
          <w:marBottom w:val="0"/>
          <w:divBdr>
            <w:top w:val="none" w:sz="0" w:space="0" w:color="auto"/>
            <w:left w:val="none" w:sz="0" w:space="0" w:color="auto"/>
            <w:bottom w:val="none" w:sz="0" w:space="0" w:color="auto"/>
            <w:right w:val="none" w:sz="0" w:space="0" w:color="auto"/>
          </w:divBdr>
        </w:div>
        <w:div w:id="1639384318">
          <w:marLeft w:val="360"/>
          <w:marRight w:val="0"/>
          <w:marTop w:val="200"/>
          <w:marBottom w:val="0"/>
          <w:divBdr>
            <w:top w:val="none" w:sz="0" w:space="0" w:color="auto"/>
            <w:left w:val="none" w:sz="0" w:space="0" w:color="auto"/>
            <w:bottom w:val="none" w:sz="0" w:space="0" w:color="auto"/>
            <w:right w:val="none" w:sz="0" w:space="0" w:color="auto"/>
          </w:divBdr>
        </w:div>
        <w:div w:id="749279327">
          <w:marLeft w:val="1080"/>
          <w:marRight w:val="0"/>
          <w:marTop w:val="100"/>
          <w:marBottom w:val="0"/>
          <w:divBdr>
            <w:top w:val="none" w:sz="0" w:space="0" w:color="auto"/>
            <w:left w:val="none" w:sz="0" w:space="0" w:color="auto"/>
            <w:bottom w:val="none" w:sz="0" w:space="0" w:color="auto"/>
            <w:right w:val="none" w:sz="0" w:space="0" w:color="auto"/>
          </w:divBdr>
        </w:div>
        <w:div w:id="1330016209">
          <w:marLeft w:val="1080"/>
          <w:marRight w:val="0"/>
          <w:marTop w:val="100"/>
          <w:marBottom w:val="0"/>
          <w:divBdr>
            <w:top w:val="none" w:sz="0" w:space="0" w:color="auto"/>
            <w:left w:val="none" w:sz="0" w:space="0" w:color="auto"/>
            <w:bottom w:val="none" w:sz="0" w:space="0" w:color="auto"/>
            <w:right w:val="none" w:sz="0" w:space="0" w:color="auto"/>
          </w:divBdr>
        </w:div>
        <w:div w:id="473790817">
          <w:marLeft w:val="1080"/>
          <w:marRight w:val="0"/>
          <w:marTop w:val="100"/>
          <w:marBottom w:val="0"/>
          <w:divBdr>
            <w:top w:val="none" w:sz="0" w:space="0" w:color="auto"/>
            <w:left w:val="none" w:sz="0" w:space="0" w:color="auto"/>
            <w:bottom w:val="none" w:sz="0" w:space="0" w:color="auto"/>
            <w:right w:val="none" w:sz="0" w:space="0" w:color="auto"/>
          </w:divBdr>
        </w:div>
        <w:div w:id="969020753">
          <w:marLeft w:val="1080"/>
          <w:marRight w:val="0"/>
          <w:marTop w:val="100"/>
          <w:marBottom w:val="0"/>
          <w:divBdr>
            <w:top w:val="none" w:sz="0" w:space="0" w:color="auto"/>
            <w:left w:val="none" w:sz="0" w:space="0" w:color="auto"/>
            <w:bottom w:val="none" w:sz="0" w:space="0" w:color="auto"/>
            <w:right w:val="none" w:sz="0" w:space="0" w:color="auto"/>
          </w:divBdr>
        </w:div>
        <w:div w:id="1453094357">
          <w:marLeft w:val="360"/>
          <w:marRight w:val="0"/>
          <w:marTop w:val="200"/>
          <w:marBottom w:val="0"/>
          <w:divBdr>
            <w:top w:val="none" w:sz="0" w:space="0" w:color="auto"/>
            <w:left w:val="none" w:sz="0" w:space="0" w:color="auto"/>
            <w:bottom w:val="none" w:sz="0" w:space="0" w:color="auto"/>
            <w:right w:val="none" w:sz="0" w:space="0" w:color="auto"/>
          </w:divBdr>
        </w:div>
      </w:divsChild>
    </w:div>
    <w:div w:id="161508198">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0148781">
      <w:bodyDiv w:val="1"/>
      <w:marLeft w:val="0"/>
      <w:marRight w:val="0"/>
      <w:marTop w:val="0"/>
      <w:marBottom w:val="0"/>
      <w:divBdr>
        <w:top w:val="none" w:sz="0" w:space="0" w:color="auto"/>
        <w:left w:val="none" w:sz="0" w:space="0" w:color="auto"/>
        <w:bottom w:val="none" w:sz="0" w:space="0" w:color="auto"/>
        <w:right w:val="none" w:sz="0" w:space="0" w:color="auto"/>
      </w:divBdr>
      <w:divsChild>
        <w:div w:id="845168768">
          <w:marLeft w:val="0"/>
          <w:marRight w:val="0"/>
          <w:marTop w:val="0"/>
          <w:marBottom w:val="0"/>
          <w:divBdr>
            <w:top w:val="none" w:sz="0" w:space="0" w:color="auto"/>
            <w:left w:val="none" w:sz="0" w:space="0" w:color="auto"/>
            <w:bottom w:val="none" w:sz="0" w:space="0" w:color="auto"/>
            <w:right w:val="none" w:sz="0" w:space="0" w:color="auto"/>
          </w:divBdr>
          <w:divsChild>
            <w:div w:id="1556812666">
              <w:marLeft w:val="0"/>
              <w:marRight w:val="0"/>
              <w:marTop w:val="0"/>
              <w:marBottom w:val="0"/>
              <w:divBdr>
                <w:top w:val="none" w:sz="0" w:space="0" w:color="auto"/>
                <w:left w:val="none" w:sz="0" w:space="0" w:color="auto"/>
                <w:bottom w:val="none" w:sz="0" w:space="0" w:color="auto"/>
                <w:right w:val="none" w:sz="0" w:space="0" w:color="auto"/>
              </w:divBdr>
              <w:divsChild>
                <w:div w:id="484470467">
                  <w:marLeft w:val="0"/>
                  <w:marRight w:val="0"/>
                  <w:marTop w:val="0"/>
                  <w:marBottom w:val="0"/>
                  <w:divBdr>
                    <w:top w:val="none" w:sz="0" w:space="0" w:color="auto"/>
                    <w:left w:val="none" w:sz="0" w:space="0" w:color="auto"/>
                    <w:bottom w:val="none" w:sz="0" w:space="0" w:color="auto"/>
                    <w:right w:val="none" w:sz="0" w:space="0" w:color="auto"/>
                  </w:divBdr>
                </w:div>
                <w:div w:id="1560751958">
                  <w:marLeft w:val="0"/>
                  <w:marRight w:val="0"/>
                  <w:marTop w:val="0"/>
                  <w:marBottom w:val="0"/>
                  <w:divBdr>
                    <w:top w:val="none" w:sz="0" w:space="0" w:color="auto"/>
                    <w:left w:val="none" w:sz="0" w:space="0" w:color="auto"/>
                    <w:bottom w:val="none" w:sz="0" w:space="0" w:color="auto"/>
                    <w:right w:val="none" w:sz="0" w:space="0" w:color="auto"/>
                  </w:divBdr>
                </w:div>
                <w:div w:id="204455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0457318">
      <w:bodyDiv w:val="1"/>
      <w:marLeft w:val="0"/>
      <w:marRight w:val="0"/>
      <w:marTop w:val="0"/>
      <w:marBottom w:val="0"/>
      <w:divBdr>
        <w:top w:val="none" w:sz="0" w:space="0" w:color="auto"/>
        <w:left w:val="none" w:sz="0" w:space="0" w:color="auto"/>
        <w:bottom w:val="none" w:sz="0" w:space="0" w:color="auto"/>
        <w:right w:val="none" w:sz="0" w:space="0" w:color="auto"/>
      </w:divBdr>
      <w:divsChild>
        <w:div w:id="1078014607">
          <w:marLeft w:val="360"/>
          <w:marRight w:val="0"/>
          <w:marTop w:val="200"/>
          <w:marBottom w:val="0"/>
          <w:divBdr>
            <w:top w:val="none" w:sz="0" w:space="0" w:color="auto"/>
            <w:left w:val="none" w:sz="0" w:space="0" w:color="auto"/>
            <w:bottom w:val="none" w:sz="0" w:space="0" w:color="auto"/>
            <w:right w:val="none" w:sz="0" w:space="0" w:color="auto"/>
          </w:divBdr>
        </w:div>
        <w:div w:id="631057807">
          <w:marLeft w:val="1080"/>
          <w:marRight w:val="0"/>
          <w:marTop w:val="100"/>
          <w:marBottom w:val="0"/>
          <w:divBdr>
            <w:top w:val="none" w:sz="0" w:space="0" w:color="auto"/>
            <w:left w:val="none" w:sz="0" w:space="0" w:color="auto"/>
            <w:bottom w:val="none" w:sz="0" w:space="0" w:color="auto"/>
            <w:right w:val="none" w:sz="0" w:space="0" w:color="auto"/>
          </w:divBdr>
        </w:div>
        <w:div w:id="1479834135">
          <w:marLeft w:val="1080"/>
          <w:marRight w:val="0"/>
          <w:marTop w:val="100"/>
          <w:marBottom w:val="0"/>
          <w:divBdr>
            <w:top w:val="none" w:sz="0" w:space="0" w:color="auto"/>
            <w:left w:val="none" w:sz="0" w:space="0" w:color="auto"/>
            <w:bottom w:val="none" w:sz="0" w:space="0" w:color="auto"/>
            <w:right w:val="none" w:sz="0" w:space="0" w:color="auto"/>
          </w:divBdr>
        </w:div>
        <w:div w:id="759253966">
          <w:marLeft w:val="1080"/>
          <w:marRight w:val="0"/>
          <w:marTop w:val="100"/>
          <w:marBottom w:val="0"/>
          <w:divBdr>
            <w:top w:val="none" w:sz="0" w:space="0" w:color="auto"/>
            <w:left w:val="none" w:sz="0" w:space="0" w:color="auto"/>
            <w:bottom w:val="none" w:sz="0" w:space="0" w:color="auto"/>
            <w:right w:val="none" w:sz="0" w:space="0" w:color="auto"/>
          </w:divBdr>
        </w:div>
        <w:div w:id="742719592">
          <w:marLeft w:val="1080"/>
          <w:marRight w:val="0"/>
          <w:marTop w:val="100"/>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1742217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38772585">
      <w:bodyDiv w:val="1"/>
      <w:marLeft w:val="0"/>
      <w:marRight w:val="0"/>
      <w:marTop w:val="0"/>
      <w:marBottom w:val="0"/>
      <w:divBdr>
        <w:top w:val="none" w:sz="0" w:space="0" w:color="auto"/>
        <w:left w:val="none" w:sz="0" w:space="0" w:color="auto"/>
        <w:bottom w:val="none" w:sz="0" w:space="0" w:color="auto"/>
        <w:right w:val="none" w:sz="0" w:space="0" w:color="auto"/>
      </w:divBdr>
      <w:divsChild>
        <w:div w:id="1077821236">
          <w:marLeft w:val="1080"/>
          <w:marRight w:val="0"/>
          <w:marTop w:val="100"/>
          <w:marBottom w:val="0"/>
          <w:divBdr>
            <w:top w:val="none" w:sz="0" w:space="0" w:color="auto"/>
            <w:left w:val="none" w:sz="0" w:space="0" w:color="auto"/>
            <w:bottom w:val="none" w:sz="0" w:space="0" w:color="auto"/>
            <w:right w:val="none" w:sz="0" w:space="0" w:color="auto"/>
          </w:divBdr>
        </w:div>
        <w:div w:id="687489038">
          <w:marLeft w:val="1080"/>
          <w:marRight w:val="0"/>
          <w:marTop w:val="100"/>
          <w:marBottom w:val="0"/>
          <w:divBdr>
            <w:top w:val="none" w:sz="0" w:space="0" w:color="auto"/>
            <w:left w:val="none" w:sz="0" w:space="0" w:color="auto"/>
            <w:bottom w:val="none" w:sz="0" w:space="0" w:color="auto"/>
            <w:right w:val="none" w:sz="0" w:space="0" w:color="auto"/>
          </w:divBdr>
        </w:div>
        <w:div w:id="930939584">
          <w:marLeft w:val="1800"/>
          <w:marRight w:val="0"/>
          <w:marTop w:val="100"/>
          <w:marBottom w:val="0"/>
          <w:divBdr>
            <w:top w:val="none" w:sz="0" w:space="0" w:color="auto"/>
            <w:left w:val="none" w:sz="0" w:space="0" w:color="auto"/>
            <w:bottom w:val="none" w:sz="0" w:space="0" w:color="auto"/>
            <w:right w:val="none" w:sz="0" w:space="0" w:color="auto"/>
          </w:divBdr>
        </w:div>
      </w:divsChild>
    </w:div>
    <w:div w:id="350645053">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08857564">
      <w:bodyDiv w:val="1"/>
      <w:marLeft w:val="0"/>
      <w:marRight w:val="0"/>
      <w:marTop w:val="0"/>
      <w:marBottom w:val="0"/>
      <w:divBdr>
        <w:top w:val="none" w:sz="0" w:space="0" w:color="auto"/>
        <w:left w:val="none" w:sz="0" w:space="0" w:color="auto"/>
        <w:bottom w:val="none" w:sz="0" w:space="0" w:color="auto"/>
        <w:right w:val="none" w:sz="0" w:space="0" w:color="auto"/>
      </w:divBdr>
      <w:divsChild>
        <w:div w:id="1121680784">
          <w:marLeft w:val="360"/>
          <w:marRight w:val="0"/>
          <w:marTop w:val="200"/>
          <w:marBottom w:val="0"/>
          <w:divBdr>
            <w:top w:val="none" w:sz="0" w:space="0" w:color="auto"/>
            <w:left w:val="none" w:sz="0" w:space="0" w:color="auto"/>
            <w:bottom w:val="none" w:sz="0" w:space="0" w:color="auto"/>
            <w:right w:val="none" w:sz="0" w:space="0" w:color="auto"/>
          </w:divBdr>
        </w:div>
        <w:div w:id="724597526">
          <w:marLeft w:val="1080"/>
          <w:marRight w:val="0"/>
          <w:marTop w:val="100"/>
          <w:marBottom w:val="0"/>
          <w:divBdr>
            <w:top w:val="none" w:sz="0" w:space="0" w:color="auto"/>
            <w:left w:val="none" w:sz="0" w:space="0" w:color="auto"/>
            <w:bottom w:val="none" w:sz="0" w:space="0" w:color="auto"/>
            <w:right w:val="none" w:sz="0" w:space="0" w:color="auto"/>
          </w:divBdr>
        </w:div>
        <w:div w:id="31424334">
          <w:marLeft w:val="1800"/>
          <w:marRight w:val="0"/>
          <w:marTop w:val="100"/>
          <w:marBottom w:val="0"/>
          <w:divBdr>
            <w:top w:val="none" w:sz="0" w:space="0" w:color="auto"/>
            <w:left w:val="none" w:sz="0" w:space="0" w:color="auto"/>
            <w:bottom w:val="none" w:sz="0" w:space="0" w:color="auto"/>
            <w:right w:val="none" w:sz="0" w:space="0" w:color="auto"/>
          </w:divBdr>
        </w:div>
        <w:div w:id="1673600036">
          <w:marLeft w:val="1800"/>
          <w:marRight w:val="0"/>
          <w:marTop w:val="100"/>
          <w:marBottom w:val="0"/>
          <w:divBdr>
            <w:top w:val="none" w:sz="0" w:space="0" w:color="auto"/>
            <w:left w:val="none" w:sz="0" w:space="0" w:color="auto"/>
            <w:bottom w:val="none" w:sz="0" w:space="0" w:color="auto"/>
            <w:right w:val="none" w:sz="0" w:space="0" w:color="auto"/>
          </w:divBdr>
        </w:div>
        <w:div w:id="503055792">
          <w:marLeft w:val="1080"/>
          <w:marRight w:val="0"/>
          <w:marTop w:val="100"/>
          <w:marBottom w:val="0"/>
          <w:divBdr>
            <w:top w:val="none" w:sz="0" w:space="0" w:color="auto"/>
            <w:left w:val="none" w:sz="0" w:space="0" w:color="auto"/>
            <w:bottom w:val="none" w:sz="0" w:space="0" w:color="auto"/>
            <w:right w:val="none" w:sz="0" w:space="0" w:color="auto"/>
          </w:divBdr>
        </w:div>
        <w:div w:id="1313604144">
          <w:marLeft w:val="1800"/>
          <w:marRight w:val="0"/>
          <w:marTop w:val="100"/>
          <w:marBottom w:val="0"/>
          <w:divBdr>
            <w:top w:val="none" w:sz="0" w:space="0" w:color="auto"/>
            <w:left w:val="none" w:sz="0" w:space="0" w:color="auto"/>
            <w:bottom w:val="none" w:sz="0" w:space="0" w:color="auto"/>
            <w:right w:val="none" w:sz="0" w:space="0" w:color="auto"/>
          </w:divBdr>
        </w:div>
        <w:div w:id="258880189">
          <w:marLeft w:val="1800"/>
          <w:marRight w:val="0"/>
          <w:marTop w:val="100"/>
          <w:marBottom w:val="0"/>
          <w:divBdr>
            <w:top w:val="none" w:sz="0" w:space="0" w:color="auto"/>
            <w:left w:val="none" w:sz="0" w:space="0" w:color="auto"/>
            <w:bottom w:val="none" w:sz="0" w:space="0" w:color="auto"/>
            <w:right w:val="none" w:sz="0" w:space="0" w:color="auto"/>
          </w:divBdr>
        </w:div>
        <w:div w:id="2120099663">
          <w:marLeft w:val="1080"/>
          <w:marRight w:val="0"/>
          <w:marTop w:val="1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0615307">
      <w:bodyDiv w:val="1"/>
      <w:marLeft w:val="0"/>
      <w:marRight w:val="0"/>
      <w:marTop w:val="0"/>
      <w:marBottom w:val="0"/>
      <w:divBdr>
        <w:top w:val="none" w:sz="0" w:space="0" w:color="auto"/>
        <w:left w:val="none" w:sz="0" w:space="0" w:color="auto"/>
        <w:bottom w:val="none" w:sz="0" w:space="0" w:color="auto"/>
        <w:right w:val="none" w:sz="0" w:space="0" w:color="auto"/>
      </w:divBdr>
      <w:divsChild>
        <w:div w:id="1357150047">
          <w:marLeft w:val="0"/>
          <w:marRight w:val="0"/>
          <w:marTop w:val="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48422616">
      <w:bodyDiv w:val="1"/>
      <w:marLeft w:val="0"/>
      <w:marRight w:val="0"/>
      <w:marTop w:val="0"/>
      <w:marBottom w:val="0"/>
      <w:divBdr>
        <w:top w:val="none" w:sz="0" w:space="0" w:color="auto"/>
        <w:left w:val="none" w:sz="0" w:space="0" w:color="auto"/>
        <w:bottom w:val="none" w:sz="0" w:space="0" w:color="auto"/>
        <w:right w:val="none" w:sz="0" w:space="0" w:color="auto"/>
      </w:divBdr>
      <w:divsChild>
        <w:div w:id="731542510">
          <w:marLeft w:val="360"/>
          <w:marRight w:val="0"/>
          <w:marTop w:val="200"/>
          <w:marBottom w:val="0"/>
          <w:divBdr>
            <w:top w:val="none" w:sz="0" w:space="0" w:color="auto"/>
            <w:left w:val="none" w:sz="0" w:space="0" w:color="auto"/>
            <w:bottom w:val="none" w:sz="0" w:space="0" w:color="auto"/>
            <w:right w:val="none" w:sz="0" w:space="0" w:color="auto"/>
          </w:divBdr>
        </w:div>
      </w:divsChild>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1050150">
      <w:bodyDiv w:val="1"/>
      <w:marLeft w:val="0"/>
      <w:marRight w:val="0"/>
      <w:marTop w:val="0"/>
      <w:marBottom w:val="0"/>
      <w:divBdr>
        <w:top w:val="none" w:sz="0" w:space="0" w:color="auto"/>
        <w:left w:val="none" w:sz="0" w:space="0" w:color="auto"/>
        <w:bottom w:val="none" w:sz="0" w:space="0" w:color="auto"/>
        <w:right w:val="none" w:sz="0" w:space="0" w:color="auto"/>
      </w:divBdr>
      <w:divsChild>
        <w:div w:id="645471605">
          <w:marLeft w:val="0"/>
          <w:marRight w:val="0"/>
          <w:marTop w:val="0"/>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9828156">
      <w:bodyDiv w:val="1"/>
      <w:marLeft w:val="0"/>
      <w:marRight w:val="0"/>
      <w:marTop w:val="0"/>
      <w:marBottom w:val="0"/>
      <w:divBdr>
        <w:top w:val="none" w:sz="0" w:space="0" w:color="auto"/>
        <w:left w:val="none" w:sz="0" w:space="0" w:color="auto"/>
        <w:bottom w:val="none" w:sz="0" w:space="0" w:color="auto"/>
        <w:right w:val="none" w:sz="0" w:space="0" w:color="auto"/>
      </w:divBdr>
      <w:divsChild>
        <w:div w:id="1691492686">
          <w:marLeft w:val="360"/>
          <w:marRight w:val="0"/>
          <w:marTop w:val="200"/>
          <w:marBottom w:val="0"/>
          <w:divBdr>
            <w:top w:val="none" w:sz="0" w:space="0" w:color="auto"/>
            <w:left w:val="none" w:sz="0" w:space="0" w:color="auto"/>
            <w:bottom w:val="none" w:sz="0" w:space="0" w:color="auto"/>
            <w:right w:val="none" w:sz="0" w:space="0" w:color="auto"/>
          </w:divBdr>
        </w:div>
      </w:divsChild>
    </w:div>
    <w:div w:id="937257078">
      <w:bodyDiv w:val="1"/>
      <w:marLeft w:val="0"/>
      <w:marRight w:val="0"/>
      <w:marTop w:val="0"/>
      <w:marBottom w:val="0"/>
      <w:divBdr>
        <w:top w:val="none" w:sz="0" w:space="0" w:color="auto"/>
        <w:left w:val="none" w:sz="0" w:space="0" w:color="auto"/>
        <w:bottom w:val="none" w:sz="0" w:space="0" w:color="auto"/>
        <w:right w:val="none" w:sz="0" w:space="0" w:color="auto"/>
      </w:divBdr>
      <w:divsChild>
        <w:div w:id="457602180">
          <w:marLeft w:val="360"/>
          <w:marRight w:val="0"/>
          <w:marTop w:val="200"/>
          <w:marBottom w:val="0"/>
          <w:divBdr>
            <w:top w:val="none" w:sz="0" w:space="0" w:color="auto"/>
            <w:left w:val="none" w:sz="0" w:space="0" w:color="auto"/>
            <w:bottom w:val="none" w:sz="0" w:space="0" w:color="auto"/>
            <w:right w:val="none" w:sz="0" w:space="0" w:color="auto"/>
          </w:divBdr>
        </w:div>
        <w:div w:id="2093233730">
          <w:marLeft w:val="1080"/>
          <w:marRight w:val="0"/>
          <w:marTop w:val="100"/>
          <w:marBottom w:val="0"/>
          <w:divBdr>
            <w:top w:val="none" w:sz="0" w:space="0" w:color="auto"/>
            <w:left w:val="none" w:sz="0" w:space="0" w:color="auto"/>
            <w:bottom w:val="none" w:sz="0" w:space="0" w:color="auto"/>
            <w:right w:val="none" w:sz="0" w:space="0" w:color="auto"/>
          </w:divBdr>
        </w:div>
        <w:div w:id="66079160">
          <w:marLeft w:val="1080"/>
          <w:marRight w:val="0"/>
          <w:marTop w:val="100"/>
          <w:marBottom w:val="0"/>
          <w:divBdr>
            <w:top w:val="none" w:sz="0" w:space="0" w:color="auto"/>
            <w:left w:val="none" w:sz="0" w:space="0" w:color="auto"/>
            <w:bottom w:val="none" w:sz="0" w:space="0" w:color="auto"/>
            <w:right w:val="none" w:sz="0" w:space="0" w:color="auto"/>
          </w:divBdr>
        </w:div>
        <w:div w:id="2135981121">
          <w:marLeft w:val="1800"/>
          <w:marRight w:val="0"/>
          <w:marTop w:val="100"/>
          <w:marBottom w:val="0"/>
          <w:divBdr>
            <w:top w:val="none" w:sz="0" w:space="0" w:color="auto"/>
            <w:left w:val="none" w:sz="0" w:space="0" w:color="auto"/>
            <w:bottom w:val="none" w:sz="0" w:space="0" w:color="auto"/>
            <w:right w:val="none" w:sz="0" w:space="0" w:color="auto"/>
          </w:divBdr>
        </w:div>
        <w:div w:id="869223904">
          <w:marLeft w:val="1800"/>
          <w:marRight w:val="0"/>
          <w:marTop w:val="100"/>
          <w:marBottom w:val="0"/>
          <w:divBdr>
            <w:top w:val="none" w:sz="0" w:space="0" w:color="auto"/>
            <w:left w:val="none" w:sz="0" w:space="0" w:color="auto"/>
            <w:bottom w:val="none" w:sz="0" w:space="0" w:color="auto"/>
            <w:right w:val="none" w:sz="0" w:space="0" w:color="auto"/>
          </w:divBdr>
        </w:div>
        <w:div w:id="1960718247">
          <w:marLeft w:val="1080"/>
          <w:marRight w:val="0"/>
          <w:marTop w:val="100"/>
          <w:marBottom w:val="0"/>
          <w:divBdr>
            <w:top w:val="none" w:sz="0" w:space="0" w:color="auto"/>
            <w:left w:val="none" w:sz="0" w:space="0" w:color="auto"/>
            <w:bottom w:val="none" w:sz="0" w:space="0" w:color="auto"/>
            <w:right w:val="none" w:sz="0" w:space="0" w:color="auto"/>
          </w:divBdr>
        </w:div>
        <w:div w:id="2094356212">
          <w:marLeft w:val="1800"/>
          <w:marRight w:val="0"/>
          <w:marTop w:val="100"/>
          <w:marBottom w:val="0"/>
          <w:divBdr>
            <w:top w:val="none" w:sz="0" w:space="0" w:color="auto"/>
            <w:left w:val="none" w:sz="0" w:space="0" w:color="auto"/>
            <w:bottom w:val="none" w:sz="0" w:space="0" w:color="auto"/>
            <w:right w:val="none" w:sz="0" w:space="0" w:color="auto"/>
          </w:divBdr>
        </w:div>
        <w:div w:id="935020975">
          <w:marLeft w:val="1080"/>
          <w:marRight w:val="0"/>
          <w:marTop w:val="100"/>
          <w:marBottom w:val="0"/>
          <w:divBdr>
            <w:top w:val="none" w:sz="0" w:space="0" w:color="auto"/>
            <w:left w:val="none" w:sz="0" w:space="0" w:color="auto"/>
            <w:bottom w:val="none" w:sz="0" w:space="0" w:color="auto"/>
            <w:right w:val="none" w:sz="0" w:space="0" w:color="auto"/>
          </w:divBdr>
        </w:div>
        <w:div w:id="846409625">
          <w:marLeft w:val="1800"/>
          <w:marRight w:val="0"/>
          <w:marTop w:val="100"/>
          <w:marBottom w:val="0"/>
          <w:divBdr>
            <w:top w:val="none" w:sz="0" w:space="0" w:color="auto"/>
            <w:left w:val="none" w:sz="0" w:space="0" w:color="auto"/>
            <w:bottom w:val="none" w:sz="0" w:space="0" w:color="auto"/>
            <w:right w:val="none" w:sz="0" w:space="0" w:color="auto"/>
          </w:divBdr>
        </w:div>
        <w:div w:id="1589994608">
          <w:marLeft w:val="1800"/>
          <w:marRight w:val="0"/>
          <w:marTop w:val="1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87902237">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1174713">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8895578">
      <w:bodyDiv w:val="1"/>
      <w:marLeft w:val="0"/>
      <w:marRight w:val="0"/>
      <w:marTop w:val="0"/>
      <w:marBottom w:val="0"/>
      <w:divBdr>
        <w:top w:val="none" w:sz="0" w:space="0" w:color="auto"/>
        <w:left w:val="none" w:sz="0" w:space="0" w:color="auto"/>
        <w:bottom w:val="none" w:sz="0" w:space="0" w:color="auto"/>
        <w:right w:val="none" w:sz="0" w:space="0" w:color="auto"/>
      </w:divBdr>
      <w:divsChild>
        <w:div w:id="2082019513">
          <w:marLeft w:val="360"/>
          <w:marRight w:val="0"/>
          <w:marTop w:val="200"/>
          <w:marBottom w:val="0"/>
          <w:divBdr>
            <w:top w:val="none" w:sz="0" w:space="0" w:color="auto"/>
            <w:left w:val="none" w:sz="0" w:space="0" w:color="auto"/>
            <w:bottom w:val="none" w:sz="0" w:space="0" w:color="auto"/>
            <w:right w:val="none" w:sz="0" w:space="0" w:color="auto"/>
          </w:divBdr>
        </w:div>
        <w:div w:id="28074813">
          <w:marLeft w:val="1080"/>
          <w:marRight w:val="0"/>
          <w:marTop w:val="100"/>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1725805">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0097162">
      <w:bodyDiv w:val="1"/>
      <w:marLeft w:val="0"/>
      <w:marRight w:val="0"/>
      <w:marTop w:val="0"/>
      <w:marBottom w:val="0"/>
      <w:divBdr>
        <w:top w:val="none" w:sz="0" w:space="0" w:color="auto"/>
        <w:left w:val="none" w:sz="0" w:space="0" w:color="auto"/>
        <w:bottom w:val="none" w:sz="0" w:space="0" w:color="auto"/>
        <w:right w:val="none" w:sz="0" w:space="0" w:color="auto"/>
      </w:divBdr>
      <w:divsChild>
        <w:div w:id="165171870">
          <w:marLeft w:val="1080"/>
          <w:marRight w:val="0"/>
          <w:marTop w:val="100"/>
          <w:marBottom w:val="0"/>
          <w:divBdr>
            <w:top w:val="none" w:sz="0" w:space="0" w:color="auto"/>
            <w:left w:val="none" w:sz="0" w:space="0" w:color="auto"/>
            <w:bottom w:val="none" w:sz="0" w:space="0" w:color="auto"/>
            <w:right w:val="none" w:sz="0" w:space="0" w:color="auto"/>
          </w:divBdr>
        </w:div>
        <w:div w:id="1691373991">
          <w:marLeft w:val="1080"/>
          <w:marRight w:val="0"/>
          <w:marTop w:val="100"/>
          <w:marBottom w:val="0"/>
          <w:divBdr>
            <w:top w:val="none" w:sz="0" w:space="0" w:color="auto"/>
            <w:left w:val="none" w:sz="0" w:space="0" w:color="auto"/>
            <w:bottom w:val="none" w:sz="0" w:space="0" w:color="auto"/>
            <w:right w:val="none" w:sz="0" w:space="0" w:color="auto"/>
          </w:divBdr>
        </w:div>
        <w:div w:id="1845002114">
          <w:marLeft w:val="1800"/>
          <w:marRight w:val="0"/>
          <w:marTop w:val="100"/>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58948229">
      <w:bodyDiv w:val="1"/>
      <w:marLeft w:val="0"/>
      <w:marRight w:val="0"/>
      <w:marTop w:val="0"/>
      <w:marBottom w:val="0"/>
      <w:divBdr>
        <w:top w:val="none" w:sz="0" w:space="0" w:color="auto"/>
        <w:left w:val="none" w:sz="0" w:space="0" w:color="auto"/>
        <w:bottom w:val="none" w:sz="0" w:space="0" w:color="auto"/>
        <w:right w:val="none" w:sz="0" w:space="0" w:color="auto"/>
      </w:divBdr>
      <w:divsChild>
        <w:div w:id="5910430">
          <w:marLeft w:val="360"/>
          <w:marRight w:val="0"/>
          <w:marTop w:val="20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6512678">
      <w:bodyDiv w:val="1"/>
      <w:marLeft w:val="0"/>
      <w:marRight w:val="0"/>
      <w:marTop w:val="0"/>
      <w:marBottom w:val="0"/>
      <w:divBdr>
        <w:top w:val="none" w:sz="0" w:space="0" w:color="auto"/>
        <w:left w:val="none" w:sz="0" w:space="0" w:color="auto"/>
        <w:bottom w:val="none" w:sz="0" w:space="0" w:color="auto"/>
        <w:right w:val="none" w:sz="0" w:space="0" w:color="auto"/>
      </w:divBdr>
      <w:divsChild>
        <w:div w:id="1243104173">
          <w:marLeft w:val="0"/>
          <w:marRight w:val="0"/>
          <w:marTop w:val="0"/>
          <w:marBottom w:val="0"/>
          <w:divBdr>
            <w:top w:val="none" w:sz="0" w:space="0" w:color="auto"/>
            <w:left w:val="none" w:sz="0" w:space="0" w:color="auto"/>
            <w:bottom w:val="none" w:sz="0" w:space="0" w:color="auto"/>
            <w:right w:val="none" w:sz="0" w:space="0" w:color="auto"/>
          </w:divBdr>
        </w:div>
        <w:div w:id="1564413957">
          <w:marLeft w:val="0"/>
          <w:marRight w:val="0"/>
          <w:marTop w:val="0"/>
          <w:marBottom w:val="0"/>
          <w:divBdr>
            <w:top w:val="none" w:sz="0" w:space="0" w:color="auto"/>
            <w:left w:val="none" w:sz="0" w:space="0" w:color="auto"/>
            <w:bottom w:val="none" w:sz="0" w:space="0" w:color="auto"/>
            <w:right w:val="none" w:sz="0" w:space="0" w:color="auto"/>
          </w:divBdr>
        </w:div>
        <w:div w:id="349644659">
          <w:marLeft w:val="0"/>
          <w:marRight w:val="0"/>
          <w:marTop w:val="0"/>
          <w:marBottom w:val="0"/>
          <w:divBdr>
            <w:top w:val="none" w:sz="0" w:space="0" w:color="auto"/>
            <w:left w:val="none" w:sz="0" w:space="0" w:color="auto"/>
            <w:bottom w:val="none" w:sz="0" w:space="0" w:color="auto"/>
            <w:right w:val="none" w:sz="0" w:space="0" w:color="auto"/>
          </w:divBdr>
        </w:div>
        <w:div w:id="2108848755">
          <w:marLeft w:val="0"/>
          <w:marRight w:val="0"/>
          <w:marTop w:val="0"/>
          <w:marBottom w:val="0"/>
          <w:divBdr>
            <w:top w:val="none" w:sz="0" w:space="0" w:color="auto"/>
            <w:left w:val="none" w:sz="0" w:space="0" w:color="auto"/>
            <w:bottom w:val="none" w:sz="0" w:space="0" w:color="auto"/>
            <w:right w:val="none" w:sz="0" w:space="0" w:color="auto"/>
          </w:divBdr>
        </w:div>
        <w:div w:id="860976528">
          <w:marLeft w:val="0"/>
          <w:marRight w:val="0"/>
          <w:marTop w:val="0"/>
          <w:marBottom w:val="0"/>
          <w:divBdr>
            <w:top w:val="none" w:sz="0" w:space="0" w:color="auto"/>
            <w:left w:val="none" w:sz="0" w:space="0" w:color="auto"/>
            <w:bottom w:val="none" w:sz="0" w:space="0" w:color="auto"/>
            <w:right w:val="none" w:sz="0" w:space="0" w:color="auto"/>
          </w:divBdr>
        </w:div>
        <w:div w:id="1231118912">
          <w:marLeft w:val="0"/>
          <w:marRight w:val="0"/>
          <w:marTop w:val="0"/>
          <w:marBottom w:val="0"/>
          <w:divBdr>
            <w:top w:val="none" w:sz="0" w:space="0" w:color="auto"/>
            <w:left w:val="none" w:sz="0" w:space="0" w:color="auto"/>
            <w:bottom w:val="none" w:sz="0" w:space="0" w:color="auto"/>
            <w:right w:val="none" w:sz="0" w:space="0" w:color="auto"/>
          </w:divBdr>
        </w:div>
        <w:div w:id="1538616953">
          <w:marLeft w:val="0"/>
          <w:marRight w:val="0"/>
          <w:marTop w:val="0"/>
          <w:marBottom w:val="0"/>
          <w:divBdr>
            <w:top w:val="none" w:sz="0" w:space="0" w:color="auto"/>
            <w:left w:val="none" w:sz="0" w:space="0" w:color="auto"/>
            <w:bottom w:val="none" w:sz="0" w:space="0" w:color="auto"/>
            <w:right w:val="none" w:sz="0" w:space="0" w:color="auto"/>
          </w:divBdr>
        </w:div>
      </w:divsChild>
    </w:div>
    <w:div w:id="1359233716">
      <w:bodyDiv w:val="1"/>
      <w:marLeft w:val="0"/>
      <w:marRight w:val="0"/>
      <w:marTop w:val="0"/>
      <w:marBottom w:val="0"/>
      <w:divBdr>
        <w:top w:val="none" w:sz="0" w:space="0" w:color="auto"/>
        <w:left w:val="none" w:sz="0" w:space="0" w:color="auto"/>
        <w:bottom w:val="none" w:sz="0" w:space="0" w:color="auto"/>
        <w:right w:val="none" w:sz="0" w:space="0" w:color="auto"/>
      </w:divBdr>
      <w:divsChild>
        <w:div w:id="849566950">
          <w:marLeft w:val="1080"/>
          <w:marRight w:val="0"/>
          <w:marTop w:val="100"/>
          <w:marBottom w:val="0"/>
          <w:divBdr>
            <w:top w:val="none" w:sz="0" w:space="0" w:color="auto"/>
            <w:left w:val="none" w:sz="0" w:space="0" w:color="auto"/>
            <w:bottom w:val="none" w:sz="0" w:space="0" w:color="auto"/>
            <w:right w:val="none" w:sz="0" w:space="0" w:color="auto"/>
          </w:divBdr>
        </w:div>
        <w:div w:id="48967195">
          <w:marLeft w:val="1800"/>
          <w:marRight w:val="0"/>
          <w:marTop w:val="100"/>
          <w:marBottom w:val="0"/>
          <w:divBdr>
            <w:top w:val="none" w:sz="0" w:space="0" w:color="auto"/>
            <w:left w:val="none" w:sz="0" w:space="0" w:color="auto"/>
            <w:bottom w:val="none" w:sz="0" w:space="0" w:color="auto"/>
            <w:right w:val="none" w:sz="0" w:space="0" w:color="auto"/>
          </w:divBdr>
        </w:div>
        <w:div w:id="81491852">
          <w:marLeft w:val="1800"/>
          <w:marRight w:val="0"/>
          <w:marTop w:val="100"/>
          <w:marBottom w:val="0"/>
          <w:divBdr>
            <w:top w:val="none" w:sz="0" w:space="0" w:color="auto"/>
            <w:left w:val="none" w:sz="0" w:space="0" w:color="auto"/>
            <w:bottom w:val="none" w:sz="0" w:space="0" w:color="auto"/>
            <w:right w:val="none" w:sz="0" w:space="0" w:color="auto"/>
          </w:divBdr>
        </w:div>
        <w:div w:id="964460367">
          <w:marLeft w:val="1800"/>
          <w:marRight w:val="0"/>
          <w:marTop w:val="100"/>
          <w:marBottom w:val="0"/>
          <w:divBdr>
            <w:top w:val="none" w:sz="0" w:space="0" w:color="auto"/>
            <w:left w:val="none" w:sz="0" w:space="0" w:color="auto"/>
            <w:bottom w:val="none" w:sz="0" w:space="0" w:color="auto"/>
            <w:right w:val="none" w:sz="0" w:space="0" w:color="auto"/>
          </w:divBdr>
        </w:div>
        <w:div w:id="1439981149">
          <w:marLeft w:val="1800"/>
          <w:marRight w:val="0"/>
          <w:marTop w:val="100"/>
          <w:marBottom w:val="0"/>
          <w:divBdr>
            <w:top w:val="none" w:sz="0" w:space="0" w:color="auto"/>
            <w:left w:val="none" w:sz="0" w:space="0" w:color="auto"/>
            <w:bottom w:val="none" w:sz="0" w:space="0" w:color="auto"/>
            <w:right w:val="none" w:sz="0" w:space="0" w:color="auto"/>
          </w:divBdr>
        </w:div>
        <w:div w:id="1456676392">
          <w:marLeft w:val="1080"/>
          <w:marRight w:val="0"/>
          <w:marTop w:val="100"/>
          <w:marBottom w:val="0"/>
          <w:divBdr>
            <w:top w:val="none" w:sz="0" w:space="0" w:color="auto"/>
            <w:left w:val="none" w:sz="0" w:space="0" w:color="auto"/>
            <w:bottom w:val="none" w:sz="0" w:space="0" w:color="auto"/>
            <w:right w:val="none" w:sz="0" w:space="0" w:color="auto"/>
          </w:divBdr>
        </w:div>
        <w:div w:id="1072001741">
          <w:marLeft w:val="1800"/>
          <w:marRight w:val="0"/>
          <w:marTop w:val="100"/>
          <w:marBottom w:val="0"/>
          <w:divBdr>
            <w:top w:val="none" w:sz="0" w:space="0" w:color="auto"/>
            <w:left w:val="none" w:sz="0" w:space="0" w:color="auto"/>
            <w:bottom w:val="none" w:sz="0" w:space="0" w:color="auto"/>
            <w:right w:val="none" w:sz="0" w:space="0" w:color="auto"/>
          </w:divBdr>
        </w:div>
        <w:div w:id="1735808888">
          <w:marLeft w:val="1080"/>
          <w:marRight w:val="0"/>
          <w:marTop w:val="100"/>
          <w:marBottom w:val="0"/>
          <w:divBdr>
            <w:top w:val="none" w:sz="0" w:space="0" w:color="auto"/>
            <w:left w:val="none" w:sz="0" w:space="0" w:color="auto"/>
            <w:bottom w:val="none" w:sz="0" w:space="0" w:color="auto"/>
            <w:right w:val="none" w:sz="0" w:space="0" w:color="auto"/>
          </w:divBdr>
        </w:div>
        <w:div w:id="1789817602">
          <w:marLeft w:val="1080"/>
          <w:marRight w:val="0"/>
          <w:marTop w:val="100"/>
          <w:marBottom w:val="0"/>
          <w:divBdr>
            <w:top w:val="none" w:sz="0" w:space="0" w:color="auto"/>
            <w:left w:val="none" w:sz="0" w:space="0" w:color="auto"/>
            <w:bottom w:val="none" w:sz="0" w:space="0" w:color="auto"/>
            <w:right w:val="none" w:sz="0" w:space="0" w:color="auto"/>
          </w:divBdr>
        </w:div>
      </w:divsChild>
    </w:div>
    <w:div w:id="136139564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7655921">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50590536">
      <w:bodyDiv w:val="1"/>
      <w:marLeft w:val="0"/>
      <w:marRight w:val="0"/>
      <w:marTop w:val="0"/>
      <w:marBottom w:val="0"/>
      <w:divBdr>
        <w:top w:val="none" w:sz="0" w:space="0" w:color="auto"/>
        <w:left w:val="none" w:sz="0" w:space="0" w:color="auto"/>
        <w:bottom w:val="none" w:sz="0" w:space="0" w:color="auto"/>
        <w:right w:val="none" w:sz="0" w:space="0" w:color="auto"/>
      </w:divBdr>
      <w:divsChild>
        <w:div w:id="1478493997">
          <w:marLeft w:val="0"/>
          <w:marRight w:val="0"/>
          <w:marTop w:val="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590201">
      <w:bodyDiv w:val="1"/>
      <w:marLeft w:val="0"/>
      <w:marRight w:val="0"/>
      <w:marTop w:val="0"/>
      <w:marBottom w:val="0"/>
      <w:divBdr>
        <w:top w:val="none" w:sz="0" w:space="0" w:color="auto"/>
        <w:left w:val="none" w:sz="0" w:space="0" w:color="auto"/>
        <w:bottom w:val="none" w:sz="0" w:space="0" w:color="auto"/>
        <w:right w:val="none" w:sz="0" w:space="0" w:color="auto"/>
      </w:divBdr>
      <w:divsChild>
        <w:div w:id="464084554">
          <w:marLeft w:val="360"/>
          <w:marRight w:val="0"/>
          <w:marTop w:val="200"/>
          <w:marBottom w:val="0"/>
          <w:divBdr>
            <w:top w:val="none" w:sz="0" w:space="0" w:color="auto"/>
            <w:left w:val="none" w:sz="0" w:space="0" w:color="auto"/>
            <w:bottom w:val="none" w:sz="0" w:space="0" w:color="auto"/>
            <w:right w:val="none" w:sz="0" w:space="0" w:color="auto"/>
          </w:divBdr>
        </w:div>
      </w:divsChild>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5698375">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9354205">
      <w:bodyDiv w:val="1"/>
      <w:marLeft w:val="0"/>
      <w:marRight w:val="0"/>
      <w:marTop w:val="0"/>
      <w:marBottom w:val="0"/>
      <w:divBdr>
        <w:top w:val="none" w:sz="0" w:space="0" w:color="auto"/>
        <w:left w:val="none" w:sz="0" w:space="0" w:color="auto"/>
        <w:bottom w:val="none" w:sz="0" w:space="0" w:color="auto"/>
        <w:right w:val="none" w:sz="0" w:space="0" w:color="auto"/>
      </w:divBdr>
    </w:div>
    <w:div w:id="1774744052">
      <w:bodyDiv w:val="1"/>
      <w:marLeft w:val="0"/>
      <w:marRight w:val="0"/>
      <w:marTop w:val="0"/>
      <w:marBottom w:val="0"/>
      <w:divBdr>
        <w:top w:val="none" w:sz="0" w:space="0" w:color="auto"/>
        <w:left w:val="none" w:sz="0" w:space="0" w:color="auto"/>
        <w:bottom w:val="none" w:sz="0" w:space="0" w:color="auto"/>
        <w:right w:val="none" w:sz="0" w:space="0" w:color="auto"/>
      </w:divBdr>
      <w:divsChild>
        <w:div w:id="98064023">
          <w:marLeft w:val="1080"/>
          <w:marRight w:val="0"/>
          <w:marTop w:val="100"/>
          <w:marBottom w:val="0"/>
          <w:divBdr>
            <w:top w:val="none" w:sz="0" w:space="0" w:color="auto"/>
            <w:left w:val="none" w:sz="0" w:space="0" w:color="auto"/>
            <w:bottom w:val="none" w:sz="0" w:space="0" w:color="auto"/>
            <w:right w:val="none" w:sz="0" w:space="0" w:color="auto"/>
          </w:divBdr>
        </w:div>
        <w:div w:id="1100950985">
          <w:marLeft w:val="1080"/>
          <w:marRight w:val="0"/>
          <w:marTop w:val="100"/>
          <w:marBottom w:val="0"/>
          <w:divBdr>
            <w:top w:val="none" w:sz="0" w:space="0" w:color="auto"/>
            <w:left w:val="none" w:sz="0" w:space="0" w:color="auto"/>
            <w:bottom w:val="none" w:sz="0" w:space="0" w:color="auto"/>
            <w:right w:val="none" w:sz="0" w:space="0" w:color="auto"/>
          </w:divBdr>
        </w:div>
        <w:div w:id="1553468960">
          <w:marLeft w:val="1800"/>
          <w:marRight w:val="0"/>
          <w:marTop w:val="10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19607364">
      <w:bodyDiv w:val="1"/>
      <w:marLeft w:val="0"/>
      <w:marRight w:val="0"/>
      <w:marTop w:val="0"/>
      <w:marBottom w:val="0"/>
      <w:divBdr>
        <w:top w:val="none" w:sz="0" w:space="0" w:color="auto"/>
        <w:left w:val="none" w:sz="0" w:space="0" w:color="auto"/>
        <w:bottom w:val="none" w:sz="0" w:space="0" w:color="auto"/>
        <w:right w:val="none" w:sz="0" w:space="0" w:color="auto"/>
      </w:divBdr>
      <w:divsChild>
        <w:div w:id="1643342698">
          <w:marLeft w:val="360"/>
          <w:marRight w:val="0"/>
          <w:marTop w:val="2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34574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38312638">
      <w:bodyDiv w:val="1"/>
      <w:marLeft w:val="0"/>
      <w:marRight w:val="0"/>
      <w:marTop w:val="0"/>
      <w:marBottom w:val="0"/>
      <w:divBdr>
        <w:top w:val="none" w:sz="0" w:space="0" w:color="auto"/>
        <w:left w:val="none" w:sz="0" w:space="0" w:color="auto"/>
        <w:bottom w:val="none" w:sz="0" w:space="0" w:color="auto"/>
        <w:right w:val="none" w:sz="0" w:space="0" w:color="auto"/>
      </w:divBdr>
    </w:div>
    <w:div w:id="2104064538">
      <w:bodyDiv w:val="1"/>
      <w:marLeft w:val="0"/>
      <w:marRight w:val="0"/>
      <w:marTop w:val="0"/>
      <w:marBottom w:val="0"/>
      <w:divBdr>
        <w:top w:val="none" w:sz="0" w:space="0" w:color="auto"/>
        <w:left w:val="none" w:sz="0" w:space="0" w:color="auto"/>
        <w:bottom w:val="none" w:sz="0" w:space="0" w:color="auto"/>
        <w:right w:val="none" w:sz="0" w:space="0" w:color="auto"/>
      </w:divBdr>
      <w:divsChild>
        <w:div w:id="1179391918">
          <w:marLeft w:val="360"/>
          <w:marRight w:val="0"/>
          <w:marTop w:val="200"/>
          <w:marBottom w:val="0"/>
          <w:divBdr>
            <w:top w:val="none" w:sz="0" w:space="0" w:color="auto"/>
            <w:left w:val="none" w:sz="0" w:space="0" w:color="auto"/>
            <w:bottom w:val="none" w:sz="0" w:space="0" w:color="auto"/>
            <w:right w:val="none" w:sz="0" w:space="0" w:color="auto"/>
          </w:divBdr>
        </w:div>
      </w:divsChild>
    </w:div>
    <w:div w:id="210603184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8B5C0DB8-085C-F943-BF50-1CBBF37E5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572</Words>
  <Characters>3263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2022-02-09T05:48:00Z</dcterms:created>
  <dcterms:modified xsi:type="dcterms:W3CDTF">2022-02-13T01:59:00Z</dcterms:modified>
</cp:coreProperties>
</file>